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目 录</w:t>
      </w: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_Toc5680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一、前言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_Toc5680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_Toc10161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_Toc10161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_Toc2139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_Toc2139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_Toc21575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_Toc21575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_Toc24182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_Toc24182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_Toc3844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_Toc1335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_Toc27511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1、启动窗体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_Toc27511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2、系统菜单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_Toc31967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_Toc24606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3、模块菜单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_Toc24606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4、布局切换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_Toc1066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5、新建布局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_Toc12824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_Toc4043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6、全局换肤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_Toc4043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_Toc24369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7、模块拖动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_Toc24369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_Toc6834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8、调整间距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_Toc6834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_Toc389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_Toc32183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_Toc32183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_Toc16658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_Toc16658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_Toc12635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_Toc12635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_Toc19176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_Toc19176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_Toc12981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_Toc17121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_Toc17121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19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_Toc19669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_Toc3072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_Toc21017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_Toc21017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_Toc25836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_Toc25836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_Toc27977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_Toc27977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_Toc290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_Toc12406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_Toc12406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_Toc19665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_Toc30701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_Toc30701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_Toc14462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_Toc14462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28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_Toc10697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_Toc10697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_Toc4835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_Toc24279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_Toc24279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_Toc27300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_Toc10227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_Toc32463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_Toc32463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_Toc31503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_Toc31503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_Toc15431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_Toc15431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39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_Toc28013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_Toc28013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_Toc30592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_Toc30592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_Toc19687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_Toc19687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_Toc19776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_Toc19776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_Toc30775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_Toc30775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_Toc10815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_Toc10815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_Toc5775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_Toc5775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_Toc14549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_Toc14549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_Toc4369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_Toc4369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_Toc11551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_Toc11551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49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_Toc1252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_Toc27452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_Toc27452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_Toc23278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_Toc23278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_Toc8344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_Toc8344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_Toc23177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_Toc23177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_Toc28763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_Toc28763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_Toc30374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_Toc30374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_Toc5234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_Toc5234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_Toc20793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_Toc20793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_Toc8146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_Toc8146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58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_Toc3819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_Toc3819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_Toc13284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_Toc9563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_Toc9563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_Toc19003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_Toc19003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_Toc24702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_Toc31998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_Toc31998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_Toc32727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_Toc32727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_Toc19376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_Toc19376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_Toc4770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_Toc4770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_Toc1860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_Toc12841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_Toc10126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_Toc10126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_Toc29650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_Toc29650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_Toc7580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_Toc7580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_Toc30900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_Toc30900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69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_Toc4473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_Toc4473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_Toc28335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_Toc28335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_Toc12138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_Toc12138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_Toc14168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_Toc14168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_Toc1953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_Toc19260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_Toc19260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_Toc23801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_Toc23801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_Toc25670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_Toc25670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_Toc25155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_Toc25155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_Toc4173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_Toc4173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_Toc8989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_Toc8989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_Toc5395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_Toc5395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_Toc31858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_Toc31858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_Toc6461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_Toc6461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_Toc27158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_Toc27158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_Toc25100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_Toc25100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79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_Toc23063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_Toc13280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_Toc31672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_Toc31672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_Toc5066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_Toc5066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_Toc28471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_Toc28471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_Toc23224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_Toc23224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_Toc9417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_Toc9417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_Toc20230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_Toc20230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_Toc27764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_Toc27764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_Toc24428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_Toc24428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_Toc1451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_Toc12974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_Toc12974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_Toc13527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_Toc13527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_Toc6517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_Toc6517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_Toc22074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_Toc22074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_Toc7223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_Toc7223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_Toc24780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_Toc27931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_Toc27931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_Toc8440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_Toc8440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_Toc1590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88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_Toc29294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_Toc29294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90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_Toc16032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_Toc14696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_Toc14696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_Toc13610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_Toc13610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91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_Toc7941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_Toc7941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_Toc9659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_Toc9659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92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_Toc29111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_Toc29111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_Toc9884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_Toc9884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93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_Toc20941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_Toc20941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_Toc30024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_Toc30024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94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_Toc21409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9、数据曲线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_Toc21409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_Toc30315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_Toc30315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95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_Toc19450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_Toc19450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_Toc27453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_Toc27453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_Toc24723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_Toc24723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96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_Toc11873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_Toc11873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_Toc1528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_Toc1528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97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_Toc7392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_Toc7392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_Toc7437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PAGEREF _Toc7437 \h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98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0" w:name="_Toc29748"/>
      <w:bookmarkStart w:id="1" w:name="_Toc5680"/>
      <w:bookmarkStart w:id="2" w:name="_Toc20194"/>
      <w:r>
        <w:rPr>
          <w:rFonts w:hint="eastAsia" w:ascii="微软雅黑" w:hAnsi="微软雅黑" w:eastAsia="微软雅黑" w:cs="微软雅黑"/>
          <w:lang w:val="en-US" w:eastAsia="zh-CN"/>
        </w:rPr>
        <w:t>一、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前言</w:t>
      </w:r>
      <w:bookmarkEnd w:id="1"/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" w:name="_Toc10161"/>
      <w:bookmarkStart w:id="4" w:name="_Toc2789"/>
      <w:r>
        <w:rPr>
          <w:rFonts w:hint="eastAsia" w:ascii="微软雅黑" w:hAnsi="微软雅黑" w:eastAsia="微软雅黑" w:cs="微软雅黑"/>
          <w:lang w:val="en-US" w:eastAsia="zh-CN"/>
        </w:rPr>
        <w:t>（一）、编译说明</w:t>
      </w:r>
      <w:bookmarkEnd w:id="3"/>
      <w:bookmarkEnd w:id="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编译后可执行文件在和源码文件夹同级目录的bin文件夹下，配置文件bigscreen.ini文件在可执行文件所在目录下的config文件夹下，数据库文件在可执行文件所在目录下的db文件夹下。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编译后记得将源码下的file文件夹下的所有文件复制到可执行文件同一目录。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大屏中用到了视频监控模块，所以还需要拷贝ffmpeg的动态库文件到可执行文件同一目录，编译成功后记得将dll_ffmpeg4（64位的构建套件对应的是dll_ffmpeg4_64）对应目录下的库复制到可执行文件同一目录。如果是linux系统则那些exe和dll都不需要拷贝，那个是ffmpeg对应win的运行库，linux上采用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dll+lib 链接: https://pan.baidu.com/s/13LDRu6mXC6gaADtrGprNVA 提取码: ujm7。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如果程序异常结束并提示 miniblink.dll 文件不存在请先拷贝，你还需要在dll+lib下载地址的地方找到 dll_miniblink.zip 下载并解压出来拷贝文件到可执行文件目录。一般这个是因为你用的mingw编译器，win+qt5.6以上+mingw编译器，没有浏览器控件，采用的miniblink第三方浏览器控件。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如果是linux系统，记得将ffmpeg目录下的linuxlib*** 找到你系统的版本位数，将文件夹版本位数去掉，比如你操作系统是ubuntu16.04 64位的，则将linuxlib16.04.64改成linuxlib即可，这些是ffmpeg对应linux系统的静态库。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当然你也可以选择不启用视频监控模块，只需要将pro中的videoffmpeg改成videoffmpeg1即可。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目录下的bigscreen.sql为数据库脚本，可以在系统设置中单击初始化数据来执行。bigscreen_mysql.sql脚本为Navicat工具对应的导入脚本。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如果发现地图打不开，请先确认file目录下的所有文件有没有拷贝过去，还有就是将MapBaiDu::Instance()-&gt;setSaveFile(false); 改成true;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如果是用vs+qt可能报错 error LNK2026: 模块对于 SAFESEH 映像是不安全的。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解决方法：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第一步：打开该项目的“属性页”对话框。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第二步：单击“链接器”文件夹。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第三步：单击“命令行”属性页。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第四步：将 /SAFESEH:NO 键入“附加选项”框中，然后点击应用。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5" w:name="_Toc8872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6" w:name="_Toc2139"/>
      <w:r>
        <w:rPr>
          <w:rFonts w:hint="eastAsia" w:ascii="微软雅黑" w:hAnsi="微软雅黑" w:eastAsia="微软雅黑" w:cs="微软雅黑"/>
          <w:lang w:val="en-US" w:eastAsia="zh-CN"/>
        </w:rPr>
        <w:t>（二）、版本说明</w:t>
      </w:r>
      <w:bookmarkEnd w:id="5"/>
      <w:bookmarkEnd w:id="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V20210323：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1：编写开发和使用说明书。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2：系统设置增加视频拉伸、视频循环播放等配置参数。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3：增加多屏幕支持，自动识别多个屏幕。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7" w:name="_Toc30314"/>
      <w:bookmarkStart w:id="8" w:name="_Toc21575"/>
      <w:r>
        <w:rPr>
          <w:rFonts w:hint="eastAsia" w:ascii="微软雅黑" w:hAnsi="微软雅黑" w:eastAsia="微软雅黑" w:cs="微软雅黑"/>
          <w:lang w:val="en-US" w:eastAsia="zh-CN"/>
        </w:rPr>
        <w:t>（三）、体验地址</w:t>
      </w:r>
      <w:bookmarkEnd w:id="7"/>
      <w:bookmarkEnd w:id="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体验地址：https://pan.baidu.com/s/1o97IGvZgTgDhlkuXQa4B0w提取码：r2bv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国内站点：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"https://gitee.com/feiyangqingyun"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https://gitee.com/feiyangqingyun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国际站点：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https://github.com/feiyangqingyun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个人主页：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"https://blog.csdn.net/feiyangqingyun"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https://blog.csdn.net/feiyangqingyun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知乎主页：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"https://www.zhihu.com/people/feiyangqingyun"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lang w:val="en-US" w:eastAsia="zh-CN"/>
        </w:rPr>
        <w:t>https://www.zhihu.com/people/feiyangqingyun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" w:name="_Toc3635"/>
      <w:bookmarkStart w:id="10" w:name="_Toc24182"/>
      <w:bookmarkStart w:id="11" w:name="_Toc28344"/>
      <w:r>
        <w:rPr>
          <w:rFonts w:hint="eastAsia" w:ascii="微软雅黑" w:hAnsi="微软雅黑" w:eastAsia="微软雅黑" w:cs="微软雅黑"/>
          <w:lang w:val="en-US" w:eastAsia="zh-CN"/>
        </w:rPr>
        <w:t>（四）、功能特点</w:t>
      </w:r>
      <w:bookmarkEnd w:id="9"/>
      <w:bookmarkEnd w:id="10"/>
      <w:bookmarkEnd w:id="1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采用分层设计，整体总共分三级界面，一级界面是整体布局，二级界面是单个功能模块，三级界面是单个控件。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子控件包括饼图+圆环图+曲线图+柱状图+柱状分组图+横向柱状图+横向柱状分组图+合格率控件+百分比控件+进度控件+设备状态面板+表格数据+地图控件+视频控件等。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二级界面可以自由拖动悬浮，支持最小化最大化关闭，响应双击自定义标题栏。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数据源支持模拟数据（默认）、数据库采集、串口通信（需定制）、网络通信（需定制）、网络请求等，可自由设定每个子界面的采集间隔即数据刷新频率。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采用纯QWidget编写，亲测Qt4.6到Qt5.15任意版本，理论上支持后续其他Qt版本，亲测win+linux+mac+uos+kylin等系统，效果完美，同时还支持嵌入式linux比如树莓派、香橙派、全志、imx6等。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同时集成了自定义控件+qchart饼图+echart地图功能。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内置多套配色风格样式（紫色、蓝色、深蓝、黑色），默认紫色，支持任何分辨率。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可设置标题+目标分辨率+布局方案，启动立即应用。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可设置主背景颜色+面板颜色+十字线游标颜色。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可设置多条曲线颜色，没有设置颜色的情况下内置15套精美颜色随机应用。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11. 可设置标题栏背景颜色+文字颜色。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12. 可设置曲线图表背景颜色+文字颜色+网格颜色。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13. 可设置正常颜色+警戒颜色+报警颜色+禁用颜色+百分比进度颜色。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14. 可分别设置各种字体大小，比如全局+软件名称+标题栏+子标题栏+加粗标签等。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15. 可设置标题栏高度+表头高度+行高度。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16. 曲线支持游标+悬停高亮数据点和显示值，柱状图支持顶部（可设置顶端+上部+中间+底部）显示数据，全部自适应计算位置。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17. 主界面直接鼠标右键切换布局+配色方案+关闭开启某个二级窗体。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18. 自动记忆所有子窗口的大小和位置，下次启动立即应用。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19. 动态加载布局方案菜单，可以动态新建布局、恢复布局、保存布局、另存布局等，用户可以制造任意布局。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20. 二级窗体，双击从主窗体分离出来浮动，可以自由调整大小。再次双击标题栏最大化，再次双击还原，相当于子模块也可以全屏显示作为一个大屏，这样就可以一个大屏拓展出多个子大屏，放大查看子模块的数据详情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21. 每个模块都可以自定义采集速度，如果是数据库采集会自动排队处理，后期还可以拓展每个子模块都独立的数据库采集。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22. 提供系统设置窗口进行整体的配置参数设置。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23. 支持多屏幕，可以将某个模块剥离出来放在独立的屏幕最大化。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24. 提供精美炫酷的大屏地图模块，包括静态图片+闪烁效果+迁徙效果+世界地图+区域地图等，可指定点的经纬度坐标，识别单击响应，可以做地图跳转等，每个点都可以不同的颜色和提示信息，功能超牛逼！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25. 除了提供大屏系统外，还将每个模块都做了独立的模块示例界面，每个模块都可以独立学习使用，里面用到的控件也单独做了控件示例界面，方便学习每个控件如何使用，考虑着实周到！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26. 超级详细的开发和使用手册，其中包括详细的数据库说明、模块对照图、控件对照图、项目结构代码说明、使用方法等！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bookmarkStart w:id="12" w:name="_Toc18592"/>
      <w:bookmarkStart w:id="13" w:name="_Toc3844"/>
      <w:bookmarkStart w:id="14" w:name="_Toc2364"/>
      <w:r>
        <w:rPr>
          <w:rFonts w:hint="eastAsia" w:ascii="微软雅黑" w:hAnsi="微软雅黑" w:eastAsia="微软雅黑" w:cs="微软雅黑"/>
          <w:lang w:val="en-US" w:eastAsia="zh-CN"/>
        </w:rPr>
        <w:t>二、操作说明</w:t>
      </w:r>
      <w:bookmarkEnd w:id="12"/>
      <w:bookmarkEnd w:id="13"/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5" w:name="_Toc16173"/>
      <w:bookmarkStart w:id="16" w:name="_Toc1335"/>
      <w:bookmarkStart w:id="17" w:name="_Toc6083"/>
      <w:r>
        <w:rPr>
          <w:rFonts w:hint="eastAsia" w:ascii="微软雅黑" w:hAnsi="微软雅黑" w:eastAsia="微软雅黑" w:cs="微软雅黑"/>
          <w:lang w:val="en-US" w:eastAsia="zh-CN"/>
        </w:rPr>
        <w:t>（一）、使用方法</w:t>
      </w:r>
      <w:bookmarkEnd w:id="15"/>
      <w:bookmarkEnd w:id="16"/>
      <w:bookmarkEnd w:id="17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系统支持多种数据源，比如数据库采集、http请求、串口通信、网络通信、模拟数据等，为了简化测试过程，默认内置采用的是模拟数据。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" w:name="_Toc27511"/>
      <w:r>
        <w:rPr>
          <w:rFonts w:hint="eastAsia" w:ascii="微软雅黑" w:hAnsi="微软雅黑" w:eastAsia="微软雅黑" w:cs="微软雅黑"/>
          <w:lang w:val="en-US" w:eastAsia="zh-CN"/>
        </w:rPr>
        <w:t>1、启动窗体</w:t>
      </w:r>
      <w:bookmarkEnd w:id="1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内置了多种启动窗体，默认大屏系统，可以通过鼠标右键菜单进入系统设置，启动窗体下拉框选择进行切换，切换后会自动重启应用，还可选择控件演示、模块演示，在控件演示和模块演示窗体中，左侧是对应子窗体导航，会自动记住最后选中的子界面索引，下次启动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8865" cy="1367790"/>
            <wp:effectExtent l="0" t="0" r="8255" b="381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大屏系统效果图：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模块演示效果图：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控件演示效果图：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" w:name="_Toc31967"/>
      <w:r>
        <w:rPr>
          <w:rFonts w:hint="eastAsia" w:ascii="微软雅黑" w:hAnsi="微软雅黑" w:eastAsia="微软雅黑" w:cs="微软雅黑"/>
          <w:lang w:val="en-US" w:eastAsia="zh-CN"/>
        </w:rPr>
        <w:t>2、系统菜单</w:t>
      </w:r>
      <w:bookmarkEnd w:id="1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在大屏的顶部中间标题栏或者子模块以外的标题栏，鼠标右键弹出的是系统的菜单，包括布局切换和样式切换等，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32075" cy="1965960"/>
            <wp:effectExtent l="0" t="0" r="444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74265" cy="1936115"/>
            <wp:effectExtent l="0" t="0" r="3175" b="1460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" w:name="_Toc24606"/>
      <w:r>
        <w:rPr>
          <w:rFonts w:hint="eastAsia" w:ascii="微软雅黑" w:hAnsi="微软雅黑" w:eastAsia="微软雅黑" w:cs="微软雅黑"/>
          <w:lang w:val="en-US" w:eastAsia="zh-CN"/>
        </w:rPr>
        <w:t>3、模块菜单</w:t>
      </w:r>
      <w:bookmarkEnd w:id="2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28520" cy="2257425"/>
            <wp:effectExtent l="0" t="0" r="5080" b="133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43175" cy="2243455"/>
            <wp:effectExtent l="0" t="0" r="1905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在模块的标题栏，鼠标右键弹出的是模块可视化的菜单，这个是Qt内置生成的，加载了多少个子模块就会生成多少个菜单项，可以对每个模块进行显示隐藏切换。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" w:name="_Toc18736"/>
      <w:bookmarkStart w:id="22" w:name="_Toc1066"/>
      <w:r>
        <w:rPr>
          <w:rFonts w:hint="eastAsia" w:ascii="微软雅黑" w:hAnsi="微软雅黑" w:eastAsia="微软雅黑" w:cs="微软雅黑"/>
          <w:lang w:val="en-US" w:eastAsia="zh-CN"/>
        </w:rPr>
        <w:t>4、布局切换</w:t>
      </w:r>
      <w:bookmarkEnd w:id="21"/>
      <w:bookmarkEnd w:id="2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在弹出的系统菜单选择布局方案，在弹出的二级菜单选择默认已经设置好的布局方案，直接切换即可。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" w:name="_Toc12824"/>
      <w:bookmarkStart w:id="24" w:name="_Toc6355"/>
      <w:r>
        <w:rPr>
          <w:rFonts w:hint="eastAsia" w:ascii="微软雅黑" w:hAnsi="微软雅黑" w:eastAsia="微软雅黑" w:cs="微软雅黑"/>
          <w:lang w:val="en-US" w:eastAsia="zh-CN"/>
        </w:rPr>
        <w:t>5、新建布局</w:t>
      </w:r>
      <w:bookmarkEnd w:id="23"/>
      <w:bookmarkEnd w:id="2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在弹出的系统菜单选择新建布局，在弹出的框中输入布局名称，确认后，自由拖动调整模块位置，打开模块、隐藏模块，之后单击保存布局即可。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" w:name="_Toc19803"/>
      <w:bookmarkStart w:id="26" w:name="_Toc4043"/>
      <w:r>
        <w:rPr>
          <w:rFonts w:hint="eastAsia" w:ascii="微软雅黑" w:hAnsi="微软雅黑" w:eastAsia="微软雅黑" w:cs="微软雅黑"/>
          <w:lang w:val="en-US" w:eastAsia="zh-CN"/>
        </w:rPr>
        <w:t>6、全局换肤</w:t>
      </w:r>
      <w:bookmarkEnd w:id="25"/>
      <w:bookmarkEnd w:id="2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在弹出的系统菜单选择配色方案，在弹出的二级菜单选择对应的配色方案，默认有四种：紫色风格、蓝色风格、深蓝风格、黑色风格。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" w:name="_Toc6108"/>
      <w:bookmarkStart w:id="28" w:name="_Toc24369"/>
      <w:r>
        <w:rPr>
          <w:rFonts w:hint="eastAsia" w:ascii="微软雅黑" w:hAnsi="微软雅黑" w:eastAsia="微软雅黑" w:cs="微软雅黑"/>
          <w:lang w:val="en-US" w:eastAsia="zh-CN"/>
        </w:rPr>
        <w:t>7、模块拖动</w:t>
      </w:r>
      <w:bookmarkEnd w:id="27"/>
      <w:bookmarkEnd w:id="2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子模块的标题栏，鼠标按下可以拖动这个模块到任意位置，模块也可以拖动独立位置展示，也可以嵌入到对应布局中，拖动好位置以后自动保存到布局方案，下次启动自动应用。双击模块标题栏可以剥离窗体使之悬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9" w:name="_Toc18618"/>
      <w:bookmarkStart w:id="30" w:name="_Toc6834"/>
      <w:r>
        <w:rPr>
          <w:rFonts w:hint="eastAsia" w:ascii="微软雅黑" w:hAnsi="微软雅黑" w:eastAsia="微软雅黑" w:cs="微软雅黑"/>
          <w:lang w:val="en-US" w:eastAsia="zh-CN"/>
        </w:rPr>
        <w:t>8、调整间距</w:t>
      </w:r>
      <w:bookmarkEnd w:id="29"/>
      <w:bookmarkEnd w:id="3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鼠标移动到模块与模块的边缘，鼠标变成调整间距样式，可以左右或者上下拉动，调整好间距以后自动保存到布局方案，下次启动自动应用。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31" w:name="_Toc26646"/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32" w:name="_Toc389"/>
      <w:r>
        <w:rPr>
          <w:rFonts w:hint="eastAsia" w:ascii="微软雅黑" w:hAnsi="微软雅黑" w:eastAsia="微软雅黑" w:cs="微软雅黑"/>
          <w:lang w:val="en-US" w:eastAsia="zh-CN"/>
        </w:rPr>
        <w:t>（二）、系统设置</w:t>
      </w:r>
      <w:bookmarkEnd w:id="31"/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系统设置中的参数，可能会不定期做调整和修改及增加，下面的图示和参数描述未必全部一致，以最新的为准。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系统设置主界面：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3226435"/>
            <wp:effectExtent l="0" t="0" r="14605" b="444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3" w:name="_Toc32183"/>
      <w:r>
        <w:rPr>
          <w:rFonts w:hint="eastAsia" w:ascii="微软雅黑" w:hAnsi="微软雅黑" w:eastAsia="微软雅黑" w:cs="微软雅黑"/>
          <w:lang w:val="en-US" w:eastAsia="zh-CN"/>
        </w:rPr>
        <w:t>1、基本设置</w:t>
      </w:r>
      <w:bookmarkEnd w:id="33"/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03930" cy="2689225"/>
            <wp:effectExtent l="0" t="0" r="1270" b="825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开机启动：默认关闭，开启后软件会随系统启动而启动；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模块拖动：默认开启，开启后模块可以自由拖动到合适的位置松开，一般在布局固定后在关闭，防止使用者在现场又托乱了；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切左下角：开启裁掉左下角以后，左侧底部和整体底部合并为一体，作为全局底部的一部分，就可以拖动模块到左侧底部，否则左侧底部作为左侧的一部分；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切右下角：开启裁掉右下角以后，右侧底部和整体底部合并为一体，作为全局底部的一部分，就可以拖动模块到右侧底部，否则右侧底部作为右侧的一部分；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定位线条：系统中曲线图表内置了定位线条，比如1月份，方便查看，可以开启。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视频拉伸：开启后视频会填充整个窗体拉伸图像，否则按照比例自动拉伸。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百分符号：系统中曲线图表Y轴，有时候需要按照 100% 后面带百分比符号显示。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视频循环：开启后设定的视频打开后会循环播放。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隐藏鼠标：鼠标未操作多久自动隐藏鼠标指针，默认5秒钟。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启动窗体：选择程序运行的启动窗体，默认大屏系统，还可选择控件演示、模块演示。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工作模式：默认工作模式是模拟数据，还可以选择数据库采集、串口采集（未实现）、网络采集（未实现）、网络请求；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地图样式：可选择静态图片、闪烁效果、迁徙效果、世界地图、区域地图多种样式，如果没有开启浏览器模块则自动采用静态图片的方式，区域地图默认是江西省吉安市，可以在代码中修改；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布局方案：和系统右键菜单中的布局方案功能一样。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软件标题：软件的标题文字，显示在软件中间顶部。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请求地址：工作模式选择网络请求的时候发送的网络请求地址。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视频地址：视频窗体对应的视频地址，可以下拉选择内置的一些地址，也可以手动填写，如果多个视频窗口则自己增加对应的配置参数，支持本地视频文件、USB摄像头、网络摄像头、视频流地址等各种。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43760"/>
            <wp:effectExtent l="0" t="0" r="254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4" w:name="_Toc16658"/>
      <w:r>
        <w:rPr>
          <w:rFonts w:hint="eastAsia" w:ascii="微软雅黑" w:hAnsi="微软雅黑" w:eastAsia="微软雅黑" w:cs="微软雅黑"/>
          <w:lang w:val="en-US" w:eastAsia="zh-CN"/>
        </w:rPr>
        <w:t>2、采集间隔设置</w:t>
      </w:r>
      <w:bookmarkEnd w:id="3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64660" cy="1290955"/>
            <wp:effectExtent l="0" t="0" r="254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采集间隔设置不用做说明，一看就懂，单位毫秒，可定制每个模块都对应自己的采集方式、数据库、间隔等。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5" w:name="_Toc12635"/>
      <w:r>
        <w:rPr>
          <w:rFonts w:hint="eastAsia" w:ascii="微软雅黑" w:hAnsi="微软雅黑" w:eastAsia="微软雅黑" w:cs="微软雅黑"/>
          <w:lang w:val="en-US" w:eastAsia="zh-CN"/>
        </w:rPr>
        <w:t>3、数据库设置</w:t>
      </w:r>
      <w:bookmarkEnd w:id="3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1167765"/>
            <wp:effectExtent l="0" t="0" r="1016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理论上支持Qt支持的所有数据库，和具体程序无关，只要有对应的数据库的动态库和插件库就行，亲测 Sqlite（Qt内置无需额外动态库）、MySql（高版本Qt需要自行编译插件）、PostgreSQL（开源免费的数据库，很好用）。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36" w:name="_Toc273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37" w:name="_Toc19176"/>
      <w:bookmarkStart w:id="38" w:name="_Toc27359"/>
      <w:r>
        <w:rPr>
          <w:rFonts w:hint="eastAsia" w:ascii="微软雅黑" w:hAnsi="微软雅黑" w:eastAsia="微软雅黑" w:cs="微软雅黑"/>
          <w:lang w:val="en-US" w:eastAsia="zh-CN"/>
        </w:rPr>
        <w:t>（三）工作模式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39" w:name="_Toc12981"/>
      <w:r>
        <w:rPr>
          <w:rFonts w:hint="eastAsia" w:ascii="微软雅黑" w:hAnsi="微软雅黑" w:eastAsia="微软雅黑" w:cs="微软雅黑"/>
          <w:lang w:val="en-US" w:eastAsia="zh-CN"/>
        </w:rPr>
        <w:t>1、模拟数据</w:t>
      </w:r>
      <w:bookmarkEnd w:id="39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如果工作模式选择的是模拟数据，则采用随机数模拟生成数据并设置。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908935"/>
            <wp:effectExtent l="0" t="0" r="63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0" w:name="_Toc17121"/>
      <w:r>
        <w:rPr>
          <w:rFonts w:hint="eastAsia" w:ascii="微软雅黑" w:hAnsi="微软雅黑" w:eastAsia="微软雅黑" w:cs="微软雅黑"/>
          <w:lang w:val="en-US" w:eastAsia="zh-CN"/>
        </w:rPr>
        <w:t>2、数据库采集</w:t>
      </w:r>
      <w:bookmarkEnd w:id="4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6970"/>
            <wp:effectExtent l="0" t="0" r="2540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如果工作模式选择的是数据库采集，则会自动连接设置的数据库，可以用对应的数据库管理工具连接数据库，打开对应的表，然后更改其中的数据，保存，可看到对应的数据反应到界面上。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如果需要远程访问mysql数据库，mysql数据库需要设置用户 root@%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3040" cy="2590800"/>
            <wp:effectExtent l="0" t="0" r="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 server数据库的配置规则，基本上正常电脑安装好以后都不需要下面的配置。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lang w:val="en-US" w:eastAsia="zh-CN"/>
        </w:rPr>
        <w:instrText xml:space="preserve"> HYPERLINK "https://blog.csdn.net/mozhi111/article/details/80281388" </w:instrText>
      </w:r>
      <w:r>
        <w:rPr>
          <w:rFonts w:hint="default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default" w:ascii="微软雅黑" w:hAnsi="微软雅黑" w:eastAsia="微软雅黑" w:cs="微软雅黑"/>
          <w:lang w:val="en-US" w:eastAsia="zh-CN"/>
        </w:rPr>
        <w:t>https://blog.csdn.net/mozhi111/article/details/80281388</w:t>
      </w:r>
      <w:r>
        <w:rPr>
          <w:rFonts w:hint="default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lang w:val="en-US" w:eastAsia="zh-CN"/>
        </w:rPr>
        <w:instrText xml:space="preserve"> HYPERLINK "https://blog.csdn.net/happymagic/article/details/8673476" </w:instrText>
      </w:r>
      <w:r>
        <w:rPr>
          <w:rFonts w:hint="default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17"/>
          <w:rFonts w:hint="default" w:ascii="微软雅黑" w:hAnsi="微软雅黑" w:eastAsia="微软雅黑" w:cs="微软雅黑"/>
          <w:lang w:val="en-US" w:eastAsia="zh-CN"/>
        </w:rPr>
        <w:t>https://blog.csdn.net/happymagic/article/details/8673476</w:t>
      </w:r>
      <w:r>
        <w:rPr>
          <w:rFonts w:hint="default" w:ascii="微软雅黑" w:hAnsi="微软雅黑" w:eastAsia="微软雅黑" w:cs="微软雅黑"/>
          <w:lang w:val="en-US"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lang w:val="en-US" w:eastAsia="zh-CN"/>
        </w:rPr>
        <w:t>远程访问s</w:t>
      </w:r>
      <w:bookmarkStart w:id="279" w:name="_GoBack"/>
      <w:bookmarkEnd w:id="279"/>
      <w:r>
        <w:rPr>
          <w:rFonts w:hint="eastAsia" w:ascii="微软雅黑" w:hAnsi="微软雅黑" w:eastAsia="微软雅黑" w:cs="微软雅黑"/>
          <w:b/>
          <w:bCs/>
          <w:color w:val="C00000"/>
          <w:lang w:val="en-US" w:eastAsia="zh-CN"/>
        </w:rPr>
        <w:t>ql server数据库，需要在运行软件的电脑上也需要配置数据源，不然很可能无法访问。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 server数据库配置步骤：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第一步：安装好sql server数据库，比如sql server 2014，设置混合验证模式并设置密码。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第二步：打开sql server management studio，左侧，新建数据库bigscreen。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第三步：新建odbc数据源，cmd执行命令odbcad32打开数据源配置，命名为bigscreen，关联到数据库bigscreen。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切记：Qt中连接mysql采用的odbc方式，数据库名填写的是数据源中的名称，而不是数据库中的数据库名称，比如数据源名字是aaa，关联到数据库bbb，连接的数据库名称是填写aaa而不是bbb。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1" w:name="_Toc19669"/>
      <w:r>
        <w:rPr>
          <w:rFonts w:hint="eastAsia" w:ascii="微软雅黑" w:hAnsi="微软雅黑" w:eastAsia="微软雅黑" w:cs="微软雅黑"/>
          <w:lang w:val="en-US" w:eastAsia="zh-CN"/>
        </w:rPr>
        <w:t>3、串口采集</w:t>
      </w:r>
      <w:bookmarkEnd w:id="4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需要定制协议，比如RS232、RS485、Modbus、Mqtt等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2" w:name="_Toc3072"/>
      <w:r>
        <w:rPr>
          <w:rFonts w:hint="eastAsia" w:ascii="微软雅黑" w:hAnsi="微软雅黑" w:eastAsia="微软雅黑" w:cs="微软雅黑"/>
          <w:lang w:val="en-US" w:eastAsia="zh-CN"/>
        </w:rPr>
        <w:t>4、网络采集</w:t>
      </w:r>
      <w:bookmarkEnd w:id="4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需要定制协议，比如tcp client、tcp server、udp client、udp server、websocket等。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43" w:name="_Toc21017"/>
      <w:r>
        <w:rPr>
          <w:rFonts w:hint="eastAsia" w:ascii="微软雅黑" w:hAnsi="微软雅黑" w:eastAsia="微软雅黑" w:cs="微软雅黑"/>
          <w:lang w:val="en-US" w:eastAsia="zh-CN"/>
        </w:rPr>
        <w:t>5、网络请求</w:t>
      </w:r>
      <w:bookmarkEnd w:id="4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4191635"/>
            <wp:effectExtent l="0" t="0" r="3810" b="1460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找到bigscreen可执行文件所在目录下的httpserver文件，双击运行，切换到网络请求服务器页面，回复数据选择文件内容，单击启动服务器，左侧消息栏可以看到实时打印的数据，从json文件读取的数据，实际中可以是从数据库中采集的数据等。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网络请求客户端/服务器工具httpserver，也是纯Qt编写的工具。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功能特点：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支持多个客户端连接并发同时处理，100个毫无压力。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可设置http请求是长连接还是短连接，默认长连接。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支持多种回复数据格式，其中包括网页内容、json数据等。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服务端示例中同时包含读取文件回复、读取数据库回复。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支持8种配色方案（暗黑、灰黑、深绿、浅黄、深蓝、深黑、暗蓝、默认）。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客户端可指定请求地址，服务端可指定网卡和端口进行监听。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所有请求和连接都有计数，所有在线请求的IP和端口都显示在表格中。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可以提供一个简易的网页配置服务，包括交互，作为设备的web配置。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9. 可自由拓展增加权限校验等，作为一个http请求服务器。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 纯Qt实现，代码框架整洁，注释完整，支持任意Qt版本、任意编译器、任意操作系统。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44" w:name="_Toc25836"/>
      <w:r>
        <w:rPr>
          <w:rFonts w:hint="eastAsia" w:ascii="微软雅黑" w:hAnsi="微软雅黑" w:eastAsia="微软雅黑" w:cs="微软雅黑"/>
          <w:lang w:val="en-US" w:eastAsia="zh-CN"/>
        </w:rPr>
        <w:t>（四）、其他说明</w:t>
      </w:r>
      <w:bookmarkEnd w:id="36"/>
      <w:bookmarkEnd w:id="38"/>
      <w:bookmarkEnd w:id="4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可执行文件同级文件夹有layout+layout_1440+layout_1920，程序默认自动识别分辨率并加载对应的布局文件夹，比如1920分辨率则从layout_1920文件夹加载布局，并作为整体布局文件夹。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如果发现布局拖动乱了，可以直接鼠标右键选择恢复布局即可，在保存布局以前。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 在中间地图模块鼠标右键可以弹出菜单，切换布局和配色方案等。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 在模块的标题栏上右键可以弹出默认的dock菜单，用来显示和隐藏各模块。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 软件关闭过程中会自动保存布局，下次启动以后自动应用。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 如果使用的默认的配色方案比如紫色风格，则配置文件中的颜色全部无效，会自动应用代码中的颜色，如果需要启用自定义的颜色，则需要先将配置文件的皮肤参数修改成 Theme=\x81ea\x5b9a\x4e49\x98ce\x683c 即可。此时打开软件会应用配置文件中的颜色。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 右键菜单可以截图保存，默认命名为 配色方案名称_布局方案名称.png 保存在snap目录下。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8. 在二级窗体的标题栏上右键弹出模块菜单，可以对单个模块打开关闭，其他地方右键全局菜单。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5" w:name="_Toc27977"/>
      <w:bookmarkStart w:id="46" w:name="_Toc14866"/>
      <w:bookmarkStart w:id="47" w:name="_Toc7427"/>
      <w:r>
        <w:rPr>
          <w:rFonts w:hint="eastAsia" w:ascii="微软雅黑" w:hAnsi="微软雅黑" w:eastAsia="微软雅黑" w:cs="微软雅黑"/>
          <w:lang w:val="en-US" w:eastAsia="zh-CN"/>
        </w:rPr>
        <w:t>三、数据库说明</w:t>
      </w:r>
      <w:bookmarkEnd w:id="45"/>
      <w:bookmarkEnd w:id="46"/>
      <w:bookmarkEnd w:id="4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数据库表的设计按照模块的顺序，比如frmmodule1主模块中包括4个子模块，每个子模块都对应一个表，表名依次是：t_1_1_mold_prod_total、t_1_2_mold_prod_monthly、t_1_3_wp_prod_total、t_1_4_wp_prod_monthly；所有表名的前缀是 t_ 以便区分，第一个数字表示主模块编号，第二个数字表示子模块编号；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源码目录下的bigscreen.sql为数据库脚本，可以在系统设置中单击初始化数据来执行。bigscreen_mysql.sql脚本为Navicat工具对应的导入脚本。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如果是需要对接自己的系统，可能涉及到部分数据不一致的情况，你可以：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第一：尽量用现有的表，现有的表各种各样都有，你找到你类似的往里面填数据就行。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第二：如果没有合适的表，则需要调整对应的模块代码。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48" w:name="_Toc290"/>
      <w:bookmarkStart w:id="49" w:name="_Toc14002"/>
      <w:bookmarkStart w:id="50" w:name="_Toc23250"/>
      <w:r>
        <w:rPr>
          <w:rFonts w:hint="eastAsia" w:ascii="微软雅黑" w:hAnsi="微软雅黑" w:eastAsia="微软雅黑" w:cs="微软雅黑"/>
          <w:lang w:val="en-US" w:eastAsia="zh-CN"/>
        </w:rPr>
        <w:t>（一）、产量汇总模块</w:t>
      </w:r>
      <w:bookmarkEnd w:id="48"/>
      <w:bookmarkEnd w:id="49"/>
      <w:bookmarkEnd w:id="5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t_1_1_mold_prod_total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每月模具产量趋势图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t_1_2_mold_prod_monthly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零件产量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t_1_3_wp_prod_total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每月零件产量趋势图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t_1_4_wp_prod_monthly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51" w:name="_Toc5548"/>
      <w:bookmarkStart w:id="52" w:name="_Toc12406"/>
      <w:r>
        <w:rPr>
          <w:rFonts w:hint="eastAsia" w:ascii="微软雅黑" w:hAnsi="微软雅黑" w:eastAsia="微软雅黑" w:cs="微软雅黑"/>
          <w:lang w:val="en-US" w:eastAsia="zh-CN"/>
        </w:rPr>
        <w:t>1、模具产量</w:t>
      </w:r>
      <w:bookmarkEnd w:id="51"/>
      <w:bookmarkEnd w:id="5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表名：t_1_1_mold_prod_total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修模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新模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43455"/>
            <wp:effectExtent l="0" t="0" r="508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3" w:name="_Toc12097"/>
      <w:bookmarkStart w:id="54" w:name="_Toc19665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每月模具产量趋势图</w:t>
      </w:r>
      <w:bookmarkEnd w:id="53"/>
      <w:bookmarkEnd w:id="5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表名：t_1_2_mold_prod_monthly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3065" cy="2235835"/>
            <wp:effectExtent l="0" t="0" r="3175" b="444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5" w:name="_Toc30701"/>
      <w:bookmarkStart w:id="56" w:name="_Toc24520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3、零件产量</w:t>
      </w:r>
      <w:bookmarkEnd w:id="55"/>
      <w:bookmarkEnd w:id="5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表名：t_1_3_wp_prod_total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其他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660" cy="2243455"/>
            <wp:effectExtent l="0" t="0" r="12700" b="1206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vertAlign w:val="baseline"/>
          <w:lang w:val="en-US" w:eastAsia="zh-CN"/>
        </w:rPr>
      </w:pPr>
      <w:bookmarkStart w:id="57" w:name="_Toc14462"/>
      <w:bookmarkStart w:id="58" w:name="_Toc848"/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4、每月零件产量趋势图</w:t>
      </w:r>
      <w:bookmarkEnd w:id="57"/>
      <w:bookmarkEnd w:id="5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表名：t_1_4_wp_prod_monthly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年份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月份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系列3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year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month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prod_1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prod_2</w:t>
            </w:r>
          </w:p>
        </w:tc>
        <w:tc>
          <w:tcPr>
            <w:tcW w:w="14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prod_3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2018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4月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7825" cy="2235835"/>
            <wp:effectExtent l="0" t="0" r="3175" b="444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59" w:name="_Toc12945"/>
      <w:bookmarkStart w:id="60" w:name="_Toc10697"/>
      <w:bookmarkStart w:id="61" w:name="_Toc32095"/>
      <w:r>
        <w:rPr>
          <w:rFonts w:hint="eastAsia" w:ascii="微软雅黑" w:hAnsi="微软雅黑" w:eastAsia="微软雅黑" w:cs="微软雅黑"/>
          <w:lang w:val="en-US" w:eastAsia="zh-CN"/>
        </w:rPr>
        <w:t>（二）、当月计划模块</w:t>
      </w:r>
      <w:bookmarkEnd w:id="59"/>
      <w:bookmarkEnd w:id="60"/>
      <w:bookmarkEnd w:id="6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t_2_1_mold_achie_rate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零件达成率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t_2_2_wp_achie_rate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t_2_3_wp_achie_number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每日工序达成数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t_2_4_process_achie_number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2" w:name="_Toc27568"/>
      <w:bookmarkStart w:id="63" w:name="_Toc4835"/>
      <w:r>
        <w:rPr>
          <w:rFonts w:hint="eastAsia" w:ascii="微软雅黑" w:hAnsi="微软雅黑" w:eastAsia="微软雅黑" w:cs="微软雅黑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模具达成率</w:t>
      </w:r>
      <w:bookmarkEnd w:id="62"/>
      <w:bookmarkEnd w:id="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表名：t_2_1_mold_achie_rate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3455" cy="2266950"/>
            <wp:effectExtent l="0" t="0" r="12065" b="3810"/>
            <wp:docPr id="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4" w:name="_Toc28255"/>
      <w:bookmarkStart w:id="65" w:name="_Toc24279"/>
      <w:r>
        <w:rPr>
          <w:rFonts w:hint="eastAsia" w:ascii="微软雅黑" w:hAnsi="微软雅黑" w:eastAsia="微软雅黑" w:cs="微软雅黑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零件达成率</w:t>
      </w:r>
      <w:bookmarkEnd w:id="64"/>
      <w:bookmarkEnd w:id="6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表名：t_2_2_wp_achie_rate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达成数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achieved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镶件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34995" cy="2220595"/>
            <wp:effectExtent l="0" t="0" r="4445" b="444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6" w:name="_Toc5146"/>
      <w:bookmarkStart w:id="67" w:name="_Toc27300"/>
      <w:r>
        <w:rPr>
          <w:rFonts w:hint="eastAsia" w:ascii="微软雅黑" w:hAnsi="微软雅黑" w:eastAsia="微软雅黑" w:cs="微软雅黑"/>
          <w:lang w:val="en-US" w:eastAsia="zh-CN"/>
        </w:rPr>
        <w:t>3、零件数</w:t>
      </w:r>
      <w:bookmarkEnd w:id="66"/>
      <w:bookmarkEnd w:id="6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表名：t_2_3_wp_achie_number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零件数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wp_achie_number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1234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59560" cy="2243455"/>
            <wp:effectExtent l="0" t="0" r="10160" b="12065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68" w:name="_Toc12738"/>
      <w:bookmarkStart w:id="69" w:name="_Toc10227"/>
      <w:r>
        <w:rPr>
          <w:rFonts w:hint="eastAsia" w:ascii="微软雅黑" w:hAnsi="微软雅黑" w:eastAsia="微软雅黑" w:cs="微软雅黑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每日工序达成数</w:t>
      </w:r>
      <w:bookmarkEnd w:id="68"/>
      <w:bookmarkEnd w:id="6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表名：t_2_4_process_achie_number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green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56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29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55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42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8010"/>
            <wp:effectExtent l="0" t="0" r="13970" b="127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0" w:name="_Toc32463"/>
      <w:bookmarkStart w:id="71" w:name="_Toc9139"/>
      <w:bookmarkStart w:id="72" w:name="_Toc10711"/>
      <w:r>
        <w:rPr>
          <w:rFonts w:hint="eastAsia" w:ascii="微软雅黑" w:hAnsi="微软雅黑" w:eastAsia="微软雅黑" w:cs="微软雅黑"/>
          <w:lang w:val="en-US" w:eastAsia="zh-CN"/>
        </w:rPr>
        <w:t>（三）、设备监控模块</w:t>
      </w:r>
      <w:bookmarkEnd w:id="70"/>
      <w:bookmarkEnd w:id="71"/>
      <w:bookmarkEnd w:id="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设备运行状态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t_3_1_device_runtime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稼动率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t_3_2_oee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3" w:name="_Toc18128"/>
      <w:bookmarkStart w:id="74" w:name="_Toc31503"/>
      <w:r>
        <w:rPr>
          <w:rFonts w:hint="eastAsia" w:ascii="微软雅黑" w:hAnsi="微软雅黑" w:eastAsia="微软雅黑" w:cs="微软雅黑"/>
          <w:lang w:val="en-US" w:eastAsia="zh-CN"/>
        </w:rPr>
        <w:t>1、设备运行状态</w:t>
      </w:r>
      <w:bookmarkEnd w:id="73"/>
      <w:bookmarkEnd w:id="7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表名：t_3_1_device_runtime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文字2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 1-开机 2-待机 3-维护 4-空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3"/>
        <w:gridCol w:w="1224"/>
        <w:gridCol w:w="1224"/>
        <w:gridCol w:w="1224"/>
        <w:gridCol w:w="1219"/>
        <w:gridCol w:w="1205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group_name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no_id</w:t>
            </w:r>
          </w:p>
        </w:tc>
        <w:tc>
          <w:tcPr>
            <w:tcW w:w="122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21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text_1</w:t>
            </w:r>
          </w:p>
        </w:tc>
        <w:tc>
          <w:tcPr>
            <w:tcW w:w="12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text_2</w:t>
            </w:r>
          </w:p>
        </w:tc>
        <w:tc>
          <w:tcPr>
            <w:tcW w:w="120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PID12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190417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PID17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PID21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190423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PID23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PID24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PID25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EDM7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EDM8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190428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WEDM1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190431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18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WEDM2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190432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PID28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WEDM3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190434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PID29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WEDM4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190435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PID30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21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WEDM5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190436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PID36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WEDM6</w:t>
            </w:r>
          </w:p>
        </w:tc>
        <w:tc>
          <w:tcPr>
            <w:tcW w:w="121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190437</w:t>
            </w:r>
          </w:p>
        </w:tc>
        <w:tc>
          <w:tcPr>
            <w:tcW w:w="120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PID37</w:t>
            </w: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122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24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19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5" w:type="dxa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20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36490" cy="3521710"/>
            <wp:effectExtent l="0" t="0" r="1270" b="1397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75" w:name="_Toc15431"/>
      <w:bookmarkStart w:id="76" w:name="_Toc9626"/>
      <w:r>
        <w:rPr>
          <w:rFonts w:hint="eastAsia" w:ascii="微软雅黑" w:hAnsi="微软雅黑" w:eastAsia="微软雅黑" w:cs="微软雅黑"/>
          <w:lang w:val="en-US" w:eastAsia="zh-CN"/>
        </w:rPr>
        <w:t>2、稼动率</w:t>
      </w:r>
      <w:bookmarkEnd w:id="75"/>
      <w:bookmarkEnd w:id="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类别-cnc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类别-wedm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cnc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68095" cy="1490980"/>
            <wp:effectExtent l="0" t="0" r="12065" b="2540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83335" cy="1498600"/>
            <wp:effectExtent l="0" t="0" r="12065" b="1016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36980" cy="1498600"/>
            <wp:effectExtent l="0" t="0" r="12700" b="1016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77" w:name="_Toc12259"/>
      <w:bookmarkStart w:id="78" w:name="_Toc28013"/>
      <w:bookmarkStart w:id="79" w:name="_Toc22539"/>
      <w:r>
        <w:rPr>
          <w:rFonts w:hint="eastAsia" w:ascii="微软雅黑" w:hAnsi="微软雅黑" w:eastAsia="微软雅黑" w:cs="微软雅黑"/>
          <w:lang w:val="en-US" w:eastAsia="zh-CN"/>
        </w:rPr>
        <w:t>（四）、模具进度模块</w:t>
      </w:r>
      <w:bookmarkEnd w:id="77"/>
      <w:bookmarkEnd w:id="78"/>
      <w:bookmarkEnd w:id="7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模具进度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t_4_1_mold_progress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模具状态统计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t_4_2_mold_status_parcent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加工中模具数量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t_4_3_mold_processing_num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0" w:name="_Toc30592"/>
      <w:bookmarkStart w:id="81" w:name="_Toc7865"/>
      <w:r>
        <w:rPr>
          <w:rFonts w:hint="eastAsia" w:ascii="微软雅黑" w:hAnsi="微软雅黑" w:eastAsia="微软雅黑" w:cs="微软雅黑"/>
          <w:lang w:val="en-US" w:eastAsia="zh-CN"/>
        </w:rPr>
        <w:t>1、模具进度</w:t>
      </w:r>
      <w:bookmarkEnd w:id="80"/>
      <w:bookmarkEnd w:id="8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表名：t_3_2_oee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状态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计划交期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当前进度绿色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当前进度黄色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当前进度红色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210"/>
        <w:gridCol w:w="729"/>
        <w:gridCol w:w="863"/>
        <w:gridCol w:w="937"/>
        <w:gridCol w:w="884"/>
        <w:gridCol w:w="1355"/>
        <w:gridCol w:w="641"/>
        <w:gridCol w:w="714"/>
        <w:gridCol w:w="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21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mold_no</w:t>
            </w:r>
          </w:p>
        </w:tc>
        <w:tc>
          <w:tcPr>
            <w:tcW w:w="72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tn_no</w:t>
            </w:r>
          </w:p>
        </w:tc>
        <w:tc>
          <w:tcPr>
            <w:tcW w:w="8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type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status</w:t>
            </w:r>
          </w:p>
        </w:tc>
        <w:tc>
          <w:tcPr>
            <w:tcW w:w="88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product_name</w:t>
            </w:r>
          </w:p>
        </w:tc>
        <w:tc>
          <w:tcPr>
            <w:tcW w:w="13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plan_date</w:t>
            </w:r>
          </w:p>
        </w:tc>
        <w:tc>
          <w:tcPr>
            <w:tcW w:w="6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71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5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IK19001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2019/3/29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IK19002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前盖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IK29003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外壳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IK19004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侧边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2019/4/18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IK19005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T3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边框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2019/4/3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IK19006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2019/4/26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IK19007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2019/4/7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IK19008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T0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新模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插件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2019/3/31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IK19009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T1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面板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2019/3/12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21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IK19010</w:t>
            </w:r>
          </w:p>
        </w:tc>
        <w:tc>
          <w:tcPr>
            <w:tcW w:w="72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T2</w:t>
            </w:r>
          </w:p>
        </w:tc>
        <w:tc>
          <w:tcPr>
            <w:tcW w:w="8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修模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加工中</w:t>
            </w:r>
          </w:p>
        </w:tc>
        <w:tc>
          <w:tcPr>
            <w:tcW w:w="88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后盖</w:t>
            </w:r>
          </w:p>
        </w:tc>
        <w:tc>
          <w:tcPr>
            <w:tcW w:w="13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2019/2/12</w:t>
            </w:r>
          </w:p>
        </w:tc>
        <w:tc>
          <w:tcPr>
            <w:tcW w:w="6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71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5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8050" cy="2581910"/>
            <wp:effectExtent l="0" t="0" r="6350" b="8890"/>
            <wp:docPr id="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2" w:name="_Toc4446"/>
      <w:bookmarkStart w:id="83" w:name="_Toc19687"/>
      <w:r>
        <w:rPr>
          <w:rFonts w:hint="eastAsia" w:ascii="微软雅黑" w:hAnsi="微软雅黑" w:eastAsia="微软雅黑" w:cs="微软雅黑"/>
          <w:lang w:val="en-US" w:eastAsia="zh-CN"/>
        </w:rPr>
        <w:t>2、模具状态统计</w:t>
      </w:r>
      <w:bookmarkEnd w:id="82"/>
      <w:bookmarkEnd w:id="8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表名：t_4_2_mold_status_parcent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正常交付百分比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延期百分比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finished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processing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delay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66950"/>
            <wp:effectExtent l="0" t="0" r="1905" b="381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7815" cy="2235835"/>
            <wp:effectExtent l="0" t="0" r="1905" b="4445"/>
            <wp:docPr id="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4" w:name="_Toc851"/>
      <w:bookmarkStart w:id="85" w:name="_Toc19776"/>
      <w:r>
        <w:rPr>
          <w:rFonts w:hint="eastAsia" w:ascii="微软雅黑" w:hAnsi="微软雅黑" w:eastAsia="微软雅黑" w:cs="微软雅黑"/>
          <w:lang w:val="en-US" w:eastAsia="zh-CN"/>
        </w:rPr>
        <w:t>3、加工中模具数量</w:t>
      </w:r>
      <w:bookmarkEnd w:id="84"/>
      <w:bookmarkEnd w:id="8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表名：t_4_3_mold_processing_num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加工中数量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不为空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mold_processing_number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87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界面效果图：在上面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bookmarkStart w:id="86" w:name="_Toc13815"/>
      <w:bookmarkStart w:id="87" w:name="_Toc526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88" w:name="_Toc30775"/>
      <w:r>
        <w:rPr>
          <w:rFonts w:hint="eastAsia" w:ascii="微软雅黑" w:hAnsi="微软雅黑" w:eastAsia="微软雅黑" w:cs="微软雅黑"/>
          <w:lang w:val="en-US" w:eastAsia="zh-CN"/>
        </w:rPr>
        <w:t>（五）、负荷分布模块</w:t>
      </w:r>
      <w:bookmarkEnd w:id="86"/>
      <w:bookmarkEnd w:id="87"/>
      <w:bookmarkEnd w:id="8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工序计划负荷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t_5_1_work_load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当日负荷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t_5_2_work_load_today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负荷百分比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t_5_3_work_load_percent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89" w:name="_Toc10815"/>
      <w:bookmarkStart w:id="90" w:name="_Toc4591"/>
      <w:r>
        <w:rPr>
          <w:rFonts w:hint="eastAsia" w:ascii="微软雅黑" w:hAnsi="微软雅黑" w:eastAsia="微软雅黑" w:cs="微软雅黑"/>
          <w:lang w:val="en-US" w:eastAsia="zh-CN"/>
        </w:rPr>
        <w:t>1、工序计划负荷</w:t>
      </w:r>
      <w:bookmarkEnd w:id="89"/>
      <w:bookmarkEnd w:id="9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process_name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工序名称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第7天负荷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process_name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work_load_7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101H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抛光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钳工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89H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组装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77H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90H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45H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102H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81H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表名：t_5_1_work_load_table_head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这个设计很巧妙，相当于动态的日期和数据，日期作为标题。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第2天日期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第4天日期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第5天日期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第6天日期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第7天日期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6"/>
        <w:gridCol w:w="1077"/>
        <w:gridCol w:w="1078"/>
        <w:gridCol w:w="1072"/>
        <w:gridCol w:w="1061"/>
        <w:gridCol w:w="1058"/>
        <w:gridCol w:w="105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07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07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date_2</w:t>
            </w:r>
          </w:p>
        </w:tc>
        <w:tc>
          <w:tcPr>
            <w:tcW w:w="107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date_3</w:t>
            </w:r>
          </w:p>
        </w:tc>
        <w:tc>
          <w:tcPr>
            <w:tcW w:w="10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date_4</w:t>
            </w:r>
          </w:p>
        </w:tc>
        <w:tc>
          <w:tcPr>
            <w:tcW w:w="1058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date_5</w:t>
            </w:r>
          </w:p>
        </w:tc>
        <w:tc>
          <w:tcPr>
            <w:tcW w:w="10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date_6</w:t>
            </w:r>
          </w:p>
        </w:tc>
        <w:tc>
          <w:tcPr>
            <w:tcW w:w="104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2019-04-30</w:t>
            </w:r>
          </w:p>
        </w:tc>
        <w:tc>
          <w:tcPr>
            <w:tcW w:w="107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2019-05-01</w:t>
            </w:r>
          </w:p>
        </w:tc>
        <w:tc>
          <w:tcPr>
            <w:tcW w:w="107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2019-05-02</w:t>
            </w:r>
          </w:p>
        </w:tc>
        <w:tc>
          <w:tcPr>
            <w:tcW w:w="106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2019-05-03</w:t>
            </w:r>
          </w:p>
        </w:tc>
        <w:tc>
          <w:tcPr>
            <w:tcW w:w="105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2019-05-04</w:t>
            </w:r>
          </w:p>
        </w:tc>
        <w:tc>
          <w:tcPr>
            <w:tcW w:w="10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2019-05-05</w:t>
            </w:r>
          </w:p>
        </w:tc>
        <w:tc>
          <w:tcPr>
            <w:tcW w:w="104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2019-05-06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04035"/>
            <wp:effectExtent l="0" t="0" r="3175" b="9525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1" w:name="_Toc14864"/>
      <w:bookmarkStart w:id="92" w:name="_Toc5775"/>
      <w:r>
        <w:rPr>
          <w:rFonts w:hint="eastAsia" w:ascii="微软雅黑" w:hAnsi="微软雅黑" w:eastAsia="微软雅黑" w:cs="微软雅黑"/>
          <w:lang w:val="en-US" w:eastAsia="zh-CN"/>
        </w:rPr>
        <w:t>2、当日负荷</w:t>
      </w:r>
      <w:bookmarkEnd w:id="91"/>
      <w:bookmarkEnd w:id="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</w:t>
      </w:r>
      <w:r>
        <w:rPr>
          <w:rFonts w:hint="eastAsia" w:ascii="微软雅黑" w:hAnsi="微软雅黑" w:eastAsia="微软雅黑" w:cs="微软雅黑"/>
          <w:vertAlign w:val="baseline"/>
          <w:lang w:val="en-US" w:eastAsia="zh-CN"/>
        </w:rPr>
        <w:t>t_5_2_work_load_today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REAL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小数位精度1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CNC精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30.2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7855" cy="2243455"/>
            <wp:effectExtent l="0" t="0" r="12065" b="12065"/>
            <wp:docPr id="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3" w:name="_Toc1664"/>
      <w:bookmarkStart w:id="94" w:name="_Toc14549"/>
      <w:r>
        <w:rPr>
          <w:rFonts w:hint="eastAsia" w:ascii="微软雅黑" w:hAnsi="微软雅黑" w:eastAsia="微软雅黑" w:cs="微软雅黑"/>
          <w:lang w:val="en-US" w:eastAsia="zh-CN"/>
        </w:rPr>
        <w:t>3、负荷百分比</w:t>
      </w:r>
      <w:bookmarkEnd w:id="93"/>
      <w:bookmarkEnd w:id="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表名：t_5_3_work_load_percent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第7天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955"/>
        <w:gridCol w:w="956"/>
        <w:gridCol w:w="956"/>
        <w:gridCol w:w="952"/>
        <w:gridCol w:w="941"/>
        <w:gridCol w:w="939"/>
        <w:gridCol w:w="937"/>
        <w:gridCol w:w="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95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95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day_2</w:t>
            </w:r>
          </w:p>
        </w:tc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</w:t>
            </w:r>
          </w:p>
        </w:tc>
        <w:tc>
          <w:tcPr>
            <w:tcW w:w="94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day_4</w:t>
            </w:r>
          </w:p>
        </w:tc>
        <w:tc>
          <w:tcPr>
            <w:tcW w:w="93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day_5</w:t>
            </w:r>
          </w:p>
        </w:tc>
        <w:tc>
          <w:tcPr>
            <w:tcW w:w="93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day_6</w:t>
            </w:r>
          </w:p>
        </w:tc>
        <w:tc>
          <w:tcPr>
            <w:tcW w:w="92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CNC粗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99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CNC精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WEDM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铣床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75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955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磨床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</w:t>
            </w:r>
          </w:p>
        </w:tc>
        <w:tc>
          <w:tcPr>
            <w:tcW w:w="95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60</w:t>
            </w:r>
          </w:p>
        </w:tc>
        <w:tc>
          <w:tcPr>
            <w:tcW w:w="93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</w:t>
            </w:r>
          </w:p>
        </w:tc>
        <w:tc>
          <w:tcPr>
            <w:tcW w:w="93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</w:t>
            </w:r>
          </w:p>
        </w:tc>
        <w:tc>
          <w:tcPr>
            <w:tcW w:w="927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2080" cy="2251710"/>
            <wp:effectExtent l="0" t="0" r="5080" b="381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95" w:name="_Toc30332"/>
      <w:bookmarkStart w:id="96" w:name="_Toc4369"/>
      <w:bookmarkStart w:id="97" w:name="_Toc10213"/>
      <w:r>
        <w:rPr>
          <w:rFonts w:hint="eastAsia" w:ascii="微软雅黑" w:hAnsi="微软雅黑" w:eastAsia="微软雅黑" w:cs="微软雅黑"/>
          <w:lang w:val="en-US" w:eastAsia="zh-CN"/>
        </w:rPr>
        <w:t>（六）、送检合格模块</w:t>
      </w:r>
      <w:bookmarkEnd w:id="95"/>
      <w:bookmarkEnd w:id="96"/>
      <w:bookmarkEnd w:id="9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钢件合格率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t_6_1_wp_qual_rate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电极合格率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t_6_2_ele_qual_rate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当天合格率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t_6_3_qual_rate_today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模具零件合格率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t_6_4_mold_qual_rate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98" w:name="_Toc28678"/>
      <w:bookmarkStart w:id="99" w:name="_Toc11551"/>
      <w:r>
        <w:rPr>
          <w:rFonts w:hint="eastAsia" w:ascii="微软雅黑" w:hAnsi="微软雅黑" w:eastAsia="微软雅黑" w:cs="微软雅黑"/>
          <w:lang w:val="en-US" w:eastAsia="zh-CN"/>
        </w:rPr>
        <w:t>1、钢件合格率</w:t>
      </w:r>
      <w:bookmarkEnd w:id="98"/>
      <w:bookmarkEnd w:id="9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表名：t_6_1_wp_qual_rate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66110" cy="2259330"/>
            <wp:effectExtent l="0" t="0" r="3810" b="11430"/>
            <wp:docPr id="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0" w:name="_Toc4452"/>
      <w:bookmarkStart w:id="101" w:name="_Toc1252"/>
      <w:r>
        <w:rPr>
          <w:rFonts w:hint="eastAsia" w:ascii="微软雅黑" w:hAnsi="微软雅黑" w:eastAsia="微软雅黑" w:cs="微软雅黑"/>
          <w:lang w:val="en-US" w:eastAsia="zh-CN"/>
        </w:rPr>
        <w:t>2、电极合格率</w:t>
      </w:r>
      <w:bookmarkEnd w:id="100"/>
      <w:bookmarkEnd w:id="10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表名：t_6_2_ele_qual_rate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date_15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第15天合格率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1, 100, 99, 89, 95, 95, 92, 98, 100, 96, 97, 98, 99, 90, 85, 84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50235" cy="2259330"/>
            <wp:effectExtent l="0" t="0" r="4445" b="11430"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2" w:name="_Toc27452"/>
      <w:bookmarkStart w:id="103" w:name="_Toc1016"/>
      <w:r>
        <w:rPr>
          <w:rFonts w:hint="eastAsia" w:ascii="微软雅黑" w:hAnsi="微软雅黑" w:eastAsia="微软雅黑" w:cs="微软雅黑"/>
          <w:lang w:val="en-US" w:eastAsia="zh-CN"/>
        </w:rPr>
        <w:t>3、当天合格率</w:t>
      </w:r>
      <w:bookmarkEnd w:id="102"/>
      <w:bookmarkEnd w:id="10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表名：t_6_3_qual_rate_today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98040" cy="2235835"/>
            <wp:effectExtent l="0" t="0" r="5080" b="4445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4" w:name="_Toc23278"/>
      <w:bookmarkStart w:id="105" w:name="_Toc7262"/>
      <w:r>
        <w:rPr>
          <w:rFonts w:hint="eastAsia" w:ascii="微软雅黑" w:hAnsi="微软雅黑" w:eastAsia="微软雅黑" w:cs="微软雅黑"/>
          <w:lang w:val="en-US" w:eastAsia="zh-CN"/>
        </w:rPr>
        <w:t>4、模具零件合格率</w:t>
      </w:r>
      <w:bookmarkEnd w:id="104"/>
      <w:bookmarkEnd w:id="10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表名：t_6_4_mold_qual_rate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mold_name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IK19001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IK19002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IK19003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IK19004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IK19005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IK19006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89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18305" cy="2243455"/>
            <wp:effectExtent l="0" t="0" r="3175" b="12065"/>
            <wp:docPr id="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06" w:name="_Toc26166"/>
      <w:bookmarkStart w:id="107" w:name="_Toc902"/>
      <w:bookmarkStart w:id="108" w:name="_Toc8344"/>
      <w:r>
        <w:rPr>
          <w:rFonts w:hint="eastAsia" w:ascii="微软雅黑" w:hAnsi="微软雅黑" w:eastAsia="微软雅黑" w:cs="微软雅黑"/>
          <w:lang w:val="en-US" w:eastAsia="zh-CN"/>
        </w:rPr>
        <w:t>（七）、品质统计模块</w:t>
      </w:r>
      <w:bookmarkEnd w:id="106"/>
      <w:bookmarkEnd w:id="107"/>
      <w:bookmarkEnd w:id="10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品质占比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t_7_1_qual_percent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班组合格率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t_7_2_group_qual_rate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每日合格率统计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t_7_3_qual_rate_daily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09" w:name="_Toc23177"/>
      <w:bookmarkStart w:id="110" w:name="_Toc25922"/>
      <w:r>
        <w:rPr>
          <w:rFonts w:hint="eastAsia" w:ascii="微软雅黑" w:hAnsi="微软雅黑" w:eastAsia="微软雅黑" w:cs="微软雅黑"/>
          <w:lang w:val="en-US" w:eastAsia="zh-CN"/>
        </w:rPr>
        <w:t>1、品质占比</w:t>
      </w:r>
      <w:bookmarkEnd w:id="109"/>
      <w:bookmarkEnd w:id="11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表名：t_7_1_qual_percent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绿色百分比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蓝色百分比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黄色百分比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红色百分比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green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blue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yellow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45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</w:t>
            </w:r>
          </w:p>
        </w:tc>
        <w:tc>
          <w:tcPr>
            <w:tcW w:w="1706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15</w:t>
            </w:r>
          </w:p>
        </w:tc>
        <w:tc>
          <w:tcPr>
            <w:tcW w:w="1697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9785" cy="2259330"/>
            <wp:effectExtent l="0" t="0" r="13335" b="11430"/>
            <wp:docPr id="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1" w:name="_Toc28763"/>
      <w:bookmarkStart w:id="112" w:name="_Toc20821"/>
      <w:r>
        <w:rPr>
          <w:rFonts w:hint="eastAsia" w:ascii="微软雅黑" w:hAnsi="微软雅黑" w:eastAsia="微软雅黑" w:cs="微软雅黑"/>
          <w:lang w:val="en-US" w:eastAsia="zh-CN"/>
        </w:rPr>
        <w:t>2、班组合格率</w:t>
      </w:r>
      <w:bookmarkEnd w:id="111"/>
      <w:bookmarkEnd w:id="11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表名：t_7_2_group_qual_rate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合格率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qual_rate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CNC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WEDM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磨床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铣床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外协</w:t>
            </w:r>
          </w:p>
        </w:tc>
        <w:tc>
          <w:tcPr>
            <w:tcW w:w="284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92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0205" cy="2266950"/>
            <wp:effectExtent l="0" t="0" r="10795" b="381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3" w:name="_Toc5286"/>
      <w:bookmarkStart w:id="114" w:name="_Toc30374"/>
      <w:r>
        <w:rPr>
          <w:rFonts w:hint="eastAsia" w:ascii="微软雅黑" w:hAnsi="微软雅黑" w:eastAsia="微软雅黑" w:cs="微软雅黑"/>
          <w:lang w:val="en-US" w:eastAsia="zh-CN"/>
        </w:rPr>
        <w:t>3、每日合格率统计</w:t>
      </w:r>
      <w:bookmarkEnd w:id="113"/>
      <w:bookmarkEnd w:id="11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表名：t_7_3_qual_rate_daily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group_name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分组名称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day_***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第***天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day_31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第31天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1, 'all', 90, 90, 97, 91, 92, 88, 89, 90, 78, 87, 86, 90, 80, 97, 87, 87, 88, 89, 90, 90, 89, 86, 90, 80, 97, 87, 87, 89, 89, 89, 90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856105"/>
            <wp:effectExtent l="0" t="0" r="13970" b="3175"/>
            <wp:docPr id="3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15" w:name="_Toc5234"/>
      <w:bookmarkStart w:id="116" w:name="_Toc10883"/>
      <w:bookmarkStart w:id="117" w:name="_Toc23560"/>
      <w:r>
        <w:rPr>
          <w:rFonts w:hint="eastAsia" w:ascii="微软雅黑" w:hAnsi="微软雅黑" w:eastAsia="微软雅黑" w:cs="微软雅黑"/>
          <w:lang w:val="en-US" w:eastAsia="zh-CN"/>
        </w:rPr>
        <w:t>（八）、物料管理模块</w:t>
      </w:r>
      <w:bookmarkEnd w:id="115"/>
      <w:bookmarkEnd w:id="116"/>
      <w:bookmarkEnd w:id="117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效果图如下：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子模块表名对应表：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子模块标题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子模块表名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库存占比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t_8_1_key_invt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主要零件库存</w:t>
            </w:r>
          </w:p>
        </w:tc>
        <w:tc>
          <w:tcPr>
            <w:tcW w:w="426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t_8_2_invt_table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18" w:name="_Toc20793"/>
      <w:bookmarkStart w:id="119" w:name="_Toc9775"/>
      <w:r>
        <w:rPr>
          <w:rFonts w:hint="eastAsia" w:ascii="微软雅黑" w:hAnsi="微软雅黑" w:eastAsia="微软雅黑" w:cs="微软雅黑"/>
          <w:lang w:val="en-US" w:eastAsia="zh-CN"/>
        </w:rPr>
        <w:t>1、库存占比</w:t>
      </w:r>
      <w:bookmarkEnd w:id="118"/>
      <w:bookmarkEnd w:id="11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表名：t_8_1_key_invt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上限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upper_bound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刀具A1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顶针B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线割丝C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树脂D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1253490"/>
            <wp:effectExtent l="0" t="0" r="13970" b="11430"/>
            <wp:docPr id="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20" w:name="_Toc9557"/>
      <w:bookmarkStart w:id="121" w:name="_Toc8146"/>
      <w:r>
        <w:rPr>
          <w:rFonts w:hint="eastAsia" w:ascii="微软雅黑" w:hAnsi="微软雅黑" w:eastAsia="微软雅黑" w:cs="微软雅黑"/>
          <w:lang w:val="en-US" w:eastAsia="zh-CN"/>
        </w:rPr>
        <w:t>2、主要零件库存</w:t>
      </w:r>
      <w:bookmarkEnd w:id="120"/>
      <w:bookmarkEnd w:id="121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表名：t_8_2_invt_table</w:t>
      </w: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中文名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类型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长度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序号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主键自增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品名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规格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材料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尺寸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VARCHAR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255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目标库存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当前库存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INTEGER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默认数据：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"/>
        <w:gridCol w:w="1192"/>
        <w:gridCol w:w="1074"/>
        <w:gridCol w:w="1073"/>
        <w:gridCol w:w="1069"/>
        <w:gridCol w:w="1279"/>
        <w:gridCol w:w="920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internal_id</w:t>
            </w:r>
          </w:p>
        </w:tc>
        <w:tc>
          <w:tcPr>
            <w:tcW w:w="1192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invt_no</w:t>
            </w:r>
          </w:p>
        </w:tc>
        <w:tc>
          <w:tcPr>
            <w:tcW w:w="1074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name</w:t>
            </w:r>
          </w:p>
        </w:tc>
        <w:tc>
          <w:tcPr>
            <w:tcW w:w="107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spec</w:t>
            </w:r>
          </w:p>
        </w:tc>
        <w:tc>
          <w:tcPr>
            <w:tcW w:w="106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mat</w:t>
            </w:r>
          </w:p>
        </w:tc>
        <w:tc>
          <w:tcPr>
            <w:tcW w:w="1279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size</w:t>
            </w:r>
          </w:p>
        </w:tc>
        <w:tc>
          <w:tcPr>
            <w:tcW w:w="92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target</w:t>
            </w:r>
          </w:p>
        </w:tc>
        <w:tc>
          <w:tcPr>
            <w:tcW w:w="963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current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SSDDS1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品名1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规格1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材料1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SSDDS2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品名2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规格2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材料2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SSDDS3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品名3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规格3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材料3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SSDDS4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品名4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规格4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材料4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SSDDS5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品名5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规格5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材料5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SSDDS6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品名6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规格6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材料6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SSDDS7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品名7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规格7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材料7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SSDDS8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品名8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规格8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材料8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SSDDS9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品名9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规格9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材料9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192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SSDDS0</w:t>
            </w:r>
          </w:p>
        </w:tc>
        <w:tc>
          <w:tcPr>
            <w:tcW w:w="1074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品名0</w:t>
            </w:r>
          </w:p>
        </w:tc>
        <w:tc>
          <w:tcPr>
            <w:tcW w:w="107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规格0</w:t>
            </w:r>
          </w:p>
        </w:tc>
        <w:tc>
          <w:tcPr>
            <w:tcW w:w="106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材料0</w:t>
            </w:r>
          </w:p>
        </w:tc>
        <w:tc>
          <w:tcPr>
            <w:tcW w:w="12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34*54*20</w:t>
            </w:r>
          </w:p>
        </w:tc>
        <w:tc>
          <w:tcPr>
            <w:tcW w:w="92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</w:t>
            </w:r>
          </w:p>
        </w:tc>
        <w:tc>
          <w:tcPr>
            <w:tcW w:w="96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界面效果图：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96085"/>
            <wp:effectExtent l="0" t="0" r="2540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22" w:name="_Toc5009"/>
      <w:bookmarkStart w:id="123" w:name="_Toc3819"/>
      <w:bookmarkStart w:id="124" w:name="_Toc19408"/>
      <w:r>
        <w:rPr>
          <w:rFonts w:hint="eastAsia" w:ascii="微软雅黑" w:hAnsi="微软雅黑" w:eastAsia="微软雅黑" w:cs="微软雅黑"/>
          <w:lang w:val="en-US" w:eastAsia="zh-CN"/>
        </w:rPr>
        <w:t>四、配置参数说明</w:t>
      </w:r>
      <w:bookmarkEnd w:id="122"/>
      <w:bookmarkEnd w:id="123"/>
      <w:bookmarkEnd w:id="1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5" w:name="_Toc13284"/>
      <w:bookmarkStart w:id="126" w:name="_Toc32575"/>
      <w:bookmarkStart w:id="127" w:name="_Toc26619"/>
      <w:r>
        <w:rPr>
          <w:rFonts w:hint="eastAsia" w:ascii="微软雅黑" w:hAnsi="微软雅黑" w:eastAsia="微软雅黑" w:cs="微软雅黑"/>
          <w:lang w:val="en-US" w:eastAsia="zh-CN"/>
        </w:rPr>
        <w:t>（一）、基本配置</w:t>
      </w:r>
      <w:bookmarkEnd w:id="125"/>
      <w:bookmarkEnd w:id="126"/>
      <w:bookmarkEnd w:id="127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2"/>
        <w:gridCol w:w="510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</w:tblPrEx>
        <w:tc>
          <w:tcPr>
            <w:tcW w:w="1932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5107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1483" w:type="dxa"/>
            <w:shd w:val="solid" w:color="FFFFFF" w:themeColor="background1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IndexStart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启动窗体索引 0-大屏系统 1-控件演示 2-模块演示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0-大屏系统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IndexControl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控件演示窗体选中子窗体索引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IndexModule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模块演示窗体选中子窗体索引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WorkMode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工作模式 timer-模拟数据 db-数据库采集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 xml:space="preserve"> com-串口采集</w:t>
            </w:r>
            <w:r>
              <w:rPr>
                <w:rFonts w:hint="eastAsia" w:ascii="微软雅黑" w:hAnsi="微软雅黑" w:eastAsia="微软雅黑" w:cs="微软雅黑"/>
              </w:rPr>
              <w:t xml:space="preserve"> tcp-网络采集 http-post请求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timer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MapStyle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中间地图样式 image-静态图片 point-闪烁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</w:t>
            </w:r>
            <w:r>
              <w:rPr>
                <w:rFonts w:hint="eastAsia" w:ascii="微软雅黑" w:hAnsi="微软雅黑" w:eastAsia="微软雅黑" w:cs="微软雅黑"/>
              </w:rPr>
              <w:t xml:space="preserve"> move-迁徙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效果 world-世界地图 area-区域地图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软件标题，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默认值：</w:t>
            </w:r>
            <w:r>
              <w:rPr>
                <w:rFonts w:hint="eastAsia" w:ascii="微软雅黑" w:hAnsi="微软雅黑" w:eastAsia="微软雅黑" w:cs="微软雅黑"/>
              </w:rPr>
              <w:t>数字化工厂信息中心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Ratio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分辨率，目前无意义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备用参数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1920*1080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Layout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布局方案，每次切换布局方案以后都会保存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完整布局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Theme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配色方案，每次切换配色方案以后都会保存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紫色风格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HttpUrl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网络请求地址，默认http://127.0.0.1:6000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kern w:val="2"/>
                <w:sz w:val="21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VideoAddr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视频流地址，视频模块播放的视频地址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VideoScal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视频缩放，拉伸填充整个窗体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VideoRepeat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视频循环播放，开启后视频会循环播放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AutoRun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是否开机启动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MoveEnable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模块是否可以拖动，启用以后模块可以任意拖动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CutLeftBottom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底部布局左侧是否切掉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CutRightBottom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底部布局右侧是否切掉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StaticLine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是否绘制静态定位线，为假则绘制游标十字线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ShowPercent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Y轴是否显示百分比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StepY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Y轴大尺度步长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32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CursorHideTime</w:t>
            </w:r>
          </w:p>
        </w:tc>
        <w:tc>
          <w:tcPr>
            <w:tcW w:w="510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用户不操作鼠标自动隐藏鼠标的时间间隔，单位秒</w:t>
            </w:r>
          </w:p>
        </w:tc>
        <w:tc>
          <w:tcPr>
            <w:tcW w:w="1483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28" w:name="_Toc27843"/>
      <w:bookmarkStart w:id="129" w:name="_Toc9563"/>
      <w:bookmarkStart w:id="130" w:name="_Toc2721"/>
      <w:r>
        <w:rPr>
          <w:rFonts w:hint="eastAsia" w:ascii="微软雅黑" w:hAnsi="微软雅黑" w:eastAsia="微软雅黑" w:cs="微软雅黑"/>
          <w:lang w:val="en-US" w:eastAsia="zh-CN"/>
        </w:rPr>
        <w:t>（二）、颜色配置</w:t>
      </w:r>
      <w:bookmarkEnd w:id="128"/>
      <w:bookmarkEnd w:id="129"/>
      <w:bookmarkEnd w:id="13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4"/>
        <w:gridCol w:w="3618"/>
        <w:gridCol w:w="2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618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96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ColorMainBg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主背景颜色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QColor(4, 7, 38)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ColorPanelBg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面板背景颜色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QColor(26, 29, 60)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十字线定位线颜色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0,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ColorLine1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线条1颜色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ColorLine2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线条2颜色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QColor(32, 159, 223)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ColorLine3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线条3颜色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QColor(48, 48, 85)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ColorTitleText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标题栏文字颜色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255, 255)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ColorChartBg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QColor(38, 41, 74)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ColorChartText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曲线图表文字颜色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QColor(250, 250, 250)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ColorChartGrid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曲线图表网格颜色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QColor(180, 180,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ColorOk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正常颜色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176, 180)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ColorLow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警戒颜色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QColor(255, 192, 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ColorAlarm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报警颜色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QColor(214, 77, 84)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ColorDisable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禁用背景颜色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QColor(210, 210, 210)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44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ColorPercent</w:t>
            </w:r>
          </w:p>
        </w:tc>
        <w:tc>
          <w:tcPr>
            <w:tcW w:w="3618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环形百分比背景颜色</w:t>
            </w:r>
          </w:p>
        </w:tc>
        <w:tc>
          <w:tcPr>
            <w:tcW w:w="296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QColor(0, 254, 254)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1" w:name="_Toc20519"/>
      <w:bookmarkStart w:id="132" w:name="_Toc19003"/>
      <w:bookmarkStart w:id="133" w:name="_Toc22401"/>
      <w:r>
        <w:rPr>
          <w:rFonts w:hint="eastAsia" w:ascii="微软雅黑" w:hAnsi="微软雅黑" w:eastAsia="微软雅黑" w:cs="微软雅黑"/>
          <w:lang w:val="en-US" w:eastAsia="zh-CN"/>
        </w:rPr>
        <w:t>（三）、字体和尺寸</w:t>
      </w:r>
      <w:bookmarkEnd w:id="131"/>
      <w:bookmarkEnd w:id="132"/>
      <w:bookmarkEnd w:id="133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6"/>
        <w:gridCol w:w="37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72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MainFont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全局字号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微软雅黑，12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NameFont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软件名称字号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LabFont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加粗标签字号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DeviceFont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设备面板字号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SubTitleFont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模块子标题栏字号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TitleFont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模块标题栏字号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TitleHeight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模块标题栏高度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HeadHeight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表格表头高度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RowHeight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表格行高度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6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LayoutSpacing</w:t>
            </w:r>
          </w:p>
        </w:tc>
        <w:tc>
          <w:tcPr>
            <w:tcW w:w="372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布局空隙间隔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4" w:name="_Toc24702"/>
      <w:bookmarkStart w:id="135" w:name="_Toc28312"/>
      <w:bookmarkStart w:id="136" w:name="_Toc32349"/>
      <w:r>
        <w:rPr>
          <w:rFonts w:hint="eastAsia" w:ascii="微软雅黑" w:hAnsi="微软雅黑" w:eastAsia="微软雅黑" w:cs="微软雅黑"/>
          <w:lang w:val="en-US" w:eastAsia="zh-CN"/>
        </w:rPr>
        <w:t>（四）、采集速度</w:t>
      </w:r>
      <w:bookmarkEnd w:id="134"/>
      <w:bookmarkEnd w:id="135"/>
      <w:bookmarkEnd w:id="13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841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IntervalModule1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模块1采集间隔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IntervalModule2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模块2采集间隔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IntervalModule3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模块3采集间隔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IntervalModule4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模块4采集间隔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IntervalModule5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模块5采集间隔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IntervalModule6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模块6采集间隔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IntervalModule7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模块7采集间隔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6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IntervalModule8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模块8采集间隔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单位毫秒</w:t>
            </w:r>
          </w:p>
        </w:tc>
        <w:tc>
          <w:tcPr>
            <w:tcW w:w="2841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5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 w:cs="微软雅黑"/>
              </w:rPr>
              <w:t>00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37" w:name="_Toc4048"/>
      <w:bookmarkStart w:id="138" w:name="_Toc31998"/>
      <w:bookmarkStart w:id="139" w:name="_Toc8660"/>
      <w:r>
        <w:rPr>
          <w:rFonts w:hint="eastAsia" w:ascii="微软雅黑" w:hAnsi="微软雅黑" w:eastAsia="微软雅黑" w:cs="微软雅黑"/>
          <w:lang w:val="en-US" w:eastAsia="zh-CN"/>
        </w:rPr>
        <w:t>（五）、数据库配置</w:t>
      </w:r>
      <w:bookmarkEnd w:id="137"/>
      <w:bookmarkEnd w:id="138"/>
      <w:bookmarkEnd w:id="139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solid" w:color="FFFFFF" w:themeColor="background1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7"/>
        <w:gridCol w:w="3945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字段</w:t>
            </w:r>
          </w:p>
        </w:tc>
        <w:tc>
          <w:tcPr>
            <w:tcW w:w="3945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描述</w:t>
            </w:r>
          </w:p>
        </w:tc>
        <w:tc>
          <w:tcPr>
            <w:tcW w:w="2500" w:type="dxa"/>
            <w:shd w:val="solid" w:color="FFFFFF" w:themeColor="background1" w:fill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LocalDBType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本地数据库类型，Sqlite、Mysql等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Sqlite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LocalDBIP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本地数据库主机地址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127.0.0.1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LocalDBPort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本地数据库端口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3306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solid" w:color="FFFFFF" w:themeColor="background1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LocalDBName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本地数据库名称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bigscreen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LocalUserName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本地数据库用户名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7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LocalUserPwd</w:t>
            </w:r>
          </w:p>
        </w:tc>
        <w:tc>
          <w:tcPr>
            <w:tcW w:w="3945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本地数据库密码，以密文存储</w:t>
            </w:r>
          </w:p>
        </w:tc>
        <w:tc>
          <w:tcPr>
            <w:tcW w:w="2500" w:type="dxa"/>
            <w:shd w:val="solid" w:color="FFFFFF" w:themeColor="background1" w:fill="auto"/>
            <w:vAlign w:val="center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t>root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40" w:name="_Toc29533"/>
      <w:bookmarkStart w:id="141" w:name="_Toc32727"/>
      <w:bookmarkStart w:id="142" w:name="_Toc28119"/>
      <w:r>
        <w:rPr>
          <w:rFonts w:hint="eastAsia" w:ascii="微软雅黑" w:hAnsi="微软雅黑" w:eastAsia="微软雅黑" w:cs="微软雅黑"/>
          <w:lang w:val="en-US" w:eastAsia="zh-CN"/>
        </w:rPr>
        <w:t>五、程序框架说明</w:t>
      </w:r>
      <w:bookmarkEnd w:id="140"/>
      <w:bookmarkEnd w:id="141"/>
      <w:bookmarkEnd w:id="1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3" w:name="_Toc25738"/>
      <w:bookmarkStart w:id="144" w:name="_Toc17164"/>
      <w:bookmarkStart w:id="145" w:name="_Toc19376"/>
      <w:r>
        <w:rPr>
          <w:rFonts w:hint="eastAsia" w:ascii="微软雅黑" w:hAnsi="微软雅黑" w:eastAsia="微软雅黑" w:cs="微软雅黑"/>
          <w:lang w:val="en-US" w:eastAsia="zh-CN"/>
        </w:rPr>
        <w:t>（一）、整体结构</w:t>
      </w:r>
      <w:bookmarkEnd w:id="143"/>
      <w:bookmarkEnd w:id="144"/>
      <w:bookmarkEnd w:id="1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项目代码结构图：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559050"/>
            <wp:effectExtent l="0" t="0" r="6985" b="127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整个大屏系统就是由一个个子模块组成，每个子模块都用到了一些自定义控件，再打通数据库采集和网络请求采集等，将采集到的数据设置到对应的模块界面上。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模块说明表：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6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模块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通信及周边处理模块，其中包括数据库通信、数据库采集、网络请求采集、通用辅助类等。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core_ffmpeg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视频监控内核，采用ffmpeg解码，支持各种视频流和本地视频文件，支持声音播放和音视频同步。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core_map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地图内核，包括了百度echart封装类，区域轮廓数据转换js函数封装类，百度地图封装类等。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core_opengl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视频绘制类，采用opengl绘制，走GPU绘制。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core_webview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通用浏览器控件类，同时支持webkit、wenengine、miniblink三种内核，打通了所有的Qt版本。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大屏控件演示示例，每个功能演示都是个独立的窗体，方便查看代码学习如何使用。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主界面模块，包括了系统配置界面、大屏主界面、大屏指定分辨率用于截图的主界面、设备面板窗体。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大屏子模块，包括了产量汇总、当月计划、设备监控、模具进度、负荷分布、送检合格率、品质管理、物料管理、视频监控、大屏地图等。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usercontrol</w:t>
            </w:r>
          </w:p>
        </w:tc>
        <w:tc>
          <w:tcPr>
            <w:tcW w:w="621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自定义控件，其中包括自定义悬浮模块标题栏、自定义饼图控件、自定义曲线图控件、进度仪表盘、百分比仪表盘、开关按钮、环形进度条、三态进度条等控件。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46" w:name="_Toc13934"/>
      <w:bookmarkStart w:id="147" w:name="_Toc4770"/>
      <w:bookmarkStart w:id="148" w:name="_Toc13612"/>
      <w:r>
        <w:rPr>
          <w:rFonts w:hint="eastAsia" w:ascii="微软雅黑" w:hAnsi="微软雅黑" w:eastAsia="微软雅黑" w:cs="微软雅黑"/>
          <w:lang w:val="en-US" w:eastAsia="zh-CN"/>
        </w:rPr>
        <w:t>（二）、通信及周边处理</w:t>
      </w:r>
      <w:bookmarkEnd w:id="146"/>
      <w:bookmarkEnd w:id="147"/>
      <w:bookmarkEnd w:id="14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767205" cy="1798320"/>
            <wp:effectExtent l="0" t="0" r="635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6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api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辅助函数类，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比如重启，获取随机数、从多个数组中取出最大值等。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配置参数类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appinit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程序初始化类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datadb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数据采集数据库模式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datahttp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数据采集网络请求类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quiwidget</w:t>
            </w:r>
          </w:p>
        </w:tc>
        <w:tc>
          <w:tcPr>
            <w:tcW w:w="651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通用辅助函数类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49" w:name="_Toc1860"/>
      <w:bookmarkStart w:id="150" w:name="_Toc2739"/>
      <w:r>
        <w:rPr>
          <w:rFonts w:hint="eastAsia" w:ascii="微软雅黑" w:hAnsi="微软雅黑" w:eastAsia="微软雅黑" w:cs="微软雅黑"/>
          <w:lang w:val="en-US" w:eastAsia="zh-CN"/>
        </w:rPr>
        <w:t>1、辅助函数</w:t>
      </w:r>
      <w:bookmarkEnd w:id="149"/>
      <w:bookmarkEnd w:id="15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90470"/>
            <wp:effectExtent l="0" t="0" r="3175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1" w:name="_Toc22549"/>
      <w:bookmarkStart w:id="152" w:name="_Toc12841"/>
      <w:r>
        <w:rPr>
          <w:rFonts w:hint="eastAsia" w:ascii="微软雅黑" w:hAnsi="微软雅黑" w:eastAsia="微软雅黑" w:cs="微软雅黑"/>
          <w:lang w:val="en-US" w:eastAsia="zh-CN"/>
        </w:rPr>
        <w:t>2、配置参数类</w:t>
      </w:r>
      <w:bookmarkEnd w:id="151"/>
      <w:bookmarkEnd w:id="152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整个系统的配置参数存放在ini文件中，跨平台，所有参数都对应一个变量，读取配置参数的时候将值赋值给变量，写入的时候将变量值写入到配置文件。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3" w:name="_Toc10126"/>
      <w:bookmarkStart w:id="154" w:name="_Toc20733"/>
      <w:r>
        <w:rPr>
          <w:rFonts w:hint="eastAsia" w:ascii="微软雅黑" w:hAnsi="微软雅黑" w:eastAsia="微软雅黑" w:cs="微软雅黑"/>
          <w:lang w:val="en-US" w:eastAsia="zh-CN"/>
        </w:rPr>
        <w:t>3、程序初始化类</w:t>
      </w:r>
      <w:bookmarkEnd w:id="153"/>
      <w:bookmarkEnd w:id="154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在main函数中，会先执行这个初始化的类，比如初始化皮肤、字体、数据库、样式等操作，这些都是要优先在窗体加载前执行的，执行完毕以后再打开窗体界面。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911600"/>
            <wp:effectExtent l="0" t="0" r="6350" b="508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5" w:name="_Toc8779"/>
      <w:bookmarkStart w:id="156" w:name="_Toc29650"/>
      <w:r>
        <w:rPr>
          <w:rFonts w:hint="eastAsia" w:ascii="微软雅黑" w:hAnsi="微软雅黑" w:eastAsia="微软雅黑" w:cs="微软雅黑"/>
          <w:lang w:val="en-US" w:eastAsia="zh-CN"/>
        </w:rPr>
        <w:t>4、数据采集数据库模式</w:t>
      </w:r>
      <w:bookmarkEnd w:id="155"/>
      <w:bookmarkEnd w:id="156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封装的一个通用的数据库通信类，支持sqlite、mysql、PostgreSQL等数据库，功能包括了数据库的打开和关闭，线程执行sql语句队列信号发出执行结果等，支持重连。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3143250"/>
            <wp:effectExtent l="0" t="0" r="8255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7" w:name="_Toc7580"/>
      <w:bookmarkStart w:id="158" w:name="_Toc7361"/>
      <w:r>
        <w:rPr>
          <w:rFonts w:hint="eastAsia" w:ascii="微软雅黑" w:hAnsi="微软雅黑" w:eastAsia="微软雅黑" w:cs="微软雅黑"/>
          <w:lang w:val="en-US" w:eastAsia="zh-CN"/>
        </w:rPr>
        <w:t>5、数据采集网络请求类</w:t>
      </w:r>
      <w:bookmarkEnd w:id="157"/>
      <w:bookmarkEnd w:id="158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系统除了支持数据库采集模式以外，还支持发送http网络请求的方式来采集数据，请求中带对应要查询的表，字段等信息，这个类就是专门的请求类，请求结果自动过滤运算并信号发出去，返回数据的信号和数据库采集的信号完全一致，使得主界面关联到同一个槽函数就能正常工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92070"/>
            <wp:effectExtent l="0" t="0" r="4445" b="1397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59" w:name="_Toc30900"/>
      <w:bookmarkStart w:id="160" w:name="_Toc15090"/>
      <w:r>
        <w:rPr>
          <w:rFonts w:hint="eastAsia" w:ascii="微软雅黑" w:hAnsi="微软雅黑" w:eastAsia="微软雅黑" w:cs="微软雅黑"/>
          <w:lang w:val="en-US" w:eastAsia="zh-CN"/>
        </w:rPr>
        <w:t>6、通用辅助函数类</w:t>
      </w:r>
      <w:bookmarkEnd w:id="159"/>
      <w:bookmarkEnd w:id="160"/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类就像万能胶一样，在本人写的所有的项目中都有，本类就是将平时常用的一些通用函数都丢在这里，不断完善和持续改进，包括了16进制数据转换、图形字体设置、自定义消息框、错误框、提示框等，集成设置窗体居中显示、设置翻译文件、设置编码、设置延时、设置系统时间等静态方法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282315"/>
            <wp:effectExtent l="0" t="0" r="3810" b="952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88870"/>
            <wp:effectExtent l="0" t="0" r="14605" b="381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1" w:name="_Toc280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62" w:name="_Toc3131"/>
      <w:bookmarkStart w:id="163" w:name="_Toc4473"/>
      <w:r>
        <w:rPr>
          <w:rFonts w:hint="eastAsia" w:ascii="微软雅黑" w:hAnsi="微软雅黑" w:eastAsia="微软雅黑" w:cs="微软雅黑"/>
          <w:lang w:val="en-US" w:eastAsia="zh-CN"/>
        </w:rPr>
        <w:t>（三）、内核模块</w:t>
      </w:r>
      <w:bookmarkEnd w:id="161"/>
      <w:bookmarkEnd w:id="162"/>
      <w:bookmarkEnd w:id="1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4" w:name="_Toc19536"/>
      <w:bookmarkStart w:id="165" w:name="_Toc28335"/>
      <w:r>
        <w:rPr>
          <w:rFonts w:hint="eastAsia" w:ascii="微软雅黑" w:hAnsi="微软雅黑" w:eastAsia="微软雅黑" w:cs="微软雅黑"/>
          <w:lang w:val="en-US" w:eastAsia="zh-CN"/>
        </w:rPr>
        <w:t>1、视频监控内核</w:t>
      </w:r>
      <w:bookmarkEnd w:id="164"/>
      <w:bookmarkEnd w:id="16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7710" cy="2159000"/>
            <wp:effectExtent l="0" t="0" r="13970" b="508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ffmpegconvert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ffmpeg各种转换处理函数封装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ffmpeg引入头文件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ffmpeg辅助类，包括版本号，校验url地址、获取流索引等。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ffmpegsync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ffmpeg音视频同步类，包括了同步以及发出当前播放进度信号。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ffmpegthread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ffmpeg核心解码类，包括音视频的解码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ffmpegtool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ffmpeg工具类，用于执行ffmpeg的命令获取结果。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ffmpeg视频显示窗体类，依赖ffmpegthread。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videoffmpeg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ffmpeg多通道管理类。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66" w:name="_Toc127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7" w:name="_Toc12138"/>
      <w:r>
        <w:rPr>
          <w:rFonts w:hint="eastAsia" w:ascii="微软雅黑" w:hAnsi="微软雅黑" w:eastAsia="微软雅黑" w:cs="微软雅黑"/>
          <w:lang w:val="en-US" w:eastAsia="zh-CN"/>
        </w:rPr>
        <w:t>2、大屏地图内核</w:t>
      </w:r>
      <w:bookmarkEnd w:id="166"/>
      <w:bookmarkEnd w:id="16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4850" cy="1828800"/>
            <wp:effectExtent l="0" t="0" r="635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echartjs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echart模块中用到的json文件转js文件，获取js文件中的名字和经纬度等处理。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echart封装类，可加载仪表盘、闪烁点图、迁徙图、世界地图、区域地图等，每个点可自定义颜色和提示信息等。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mapbaidu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百度地图封装类，支持在线和离线两种模式。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68" w:name="_Toc3166"/>
      <w:bookmarkStart w:id="169" w:name="_Toc14168"/>
      <w:r>
        <w:rPr>
          <w:rFonts w:hint="eastAsia" w:ascii="微软雅黑" w:hAnsi="微软雅黑" w:eastAsia="微软雅黑" w:cs="微软雅黑"/>
          <w:lang w:val="en-US" w:eastAsia="zh-CN"/>
        </w:rPr>
        <w:t>3、视频绘制内核</w:t>
      </w:r>
      <w:bookmarkEnd w:id="168"/>
      <w:bookmarkEnd w:id="16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2166620"/>
            <wp:effectExtent l="0" t="0" r="13970" b="1270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nv12openglwidget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继承自QOpenGLWidget的NV12格式OPENGL绘制窗体。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继承自QGLWidget的YUV格式OPENGL绘制窗体。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yuvopenglwidget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继承自QOpenGLWidget的YUV格式OPENGL绘制窗体。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0" w:name="_Toc1953"/>
      <w:bookmarkStart w:id="171" w:name="_Toc27866"/>
      <w:r>
        <w:rPr>
          <w:rFonts w:hint="eastAsia" w:ascii="微软雅黑" w:hAnsi="微软雅黑" w:eastAsia="微软雅黑" w:cs="微软雅黑"/>
          <w:lang w:val="en-US" w:eastAsia="zh-CN"/>
        </w:rPr>
        <w:t>4、通用浏览器内核</w:t>
      </w:r>
      <w:bookmarkEnd w:id="170"/>
      <w:bookmarkEnd w:id="17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7535" cy="2673985"/>
            <wp:effectExtent l="0" t="0" r="6985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webcore.pri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通用的根据不同的Qt版本、不同的编译器环境、不同的操作系统，加载对应的浏览器内核模块和定义不同的变量。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miniblink封装处理类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webhelper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经纬度转换、获取小数点经纬度值等常用处理函数。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webjsdata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通用的浏览器控件和Qt程序交互数据中转类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webview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通用浏览器控件，支持webkit、webengine、miniblink。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72" w:name="_Toc1807"/>
      <w:bookmarkStart w:id="173" w:name="_Toc19260"/>
      <w:bookmarkStart w:id="174" w:name="_Toc8214"/>
      <w:r>
        <w:rPr>
          <w:rFonts w:hint="eastAsia" w:ascii="微软雅黑" w:hAnsi="微软雅黑" w:eastAsia="微软雅黑" w:cs="微软雅黑"/>
          <w:lang w:val="en-US" w:eastAsia="zh-CN"/>
        </w:rPr>
        <w:t>（四）、界面模块</w:t>
      </w:r>
      <w:bookmarkEnd w:id="172"/>
      <w:bookmarkEnd w:id="173"/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5" w:name="_Toc23801"/>
      <w:bookmarkStart w:id="176" w:name="_Toc7647"/>
      <w:r>
        <w:rPr>
          <w:rFonts w:hint="eastAsia" w:ascii="微软雅黑" w:hAnsi="微软雅黑" w:eastAsia="微软雅黑" w:cs="微软雅黑"/>
          <w:lang w:val="en-US" w:eastAsia="zh-CN"/>
        </w:rPr>
        <w:t>1、大屏控件演示</w:t>
      </w:r>
      <w:bookmarkEnd w:id="175"/>
      <w:bookmarkEnd w:id="17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3255" cy="2874010"/>
            <wp:effectExtent l="0" t="0" r="698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frmcontrol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大屏控件演示主界面，负责加载所有控件演示子窗体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frmplotarea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曲线面积图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frmplotbarhs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横向分组图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柱状堆积图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标准柱状图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frmplotbarvs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柱状分组图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frmplotdata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数据转曲线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frmplotnormal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标准曲线图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模拟曲线图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frmplotsmooth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平滑曲线图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77" w:name="_Toc8150"/>
      <w:bookmarkStart w:id="178" w:name="_Toc25670"/>
      <w:r>
        <w:rPr>
          <w:rFonts w:hint="eastAsia" w:ascii="微软雅黑" w:hAnsi="微软雅黑" w:eastAsia="微软雅黑" w:cs="微软雅黑"/>
          <w:lang w:val="en-US" w:eastAsia="zh-CN"/>
        </w:rPr>
        <w:t>2、大屏模块演示</w:t>
      </w:r>
      <w:bookmarkEnd w:id="177"/>
      <w:bookmarkEnd w:id="17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2950" cy="338836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大屏子模块演示主界面，负责加载所有子模块界面。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frmmodule1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年度产量汇总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frmmodule2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当月计划达成率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frmmodule3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设备监控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frmmodule4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模具进度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frmmodule5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负荷分布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frmmodule6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送检一次合格率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frmmodule7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品质管理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frmmodule8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物料管理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frmmodule9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备用模块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frmmodulecenter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中心窗体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frmmodulemap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大屏地图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frmmoduleconfig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系统设置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frmmodulevideo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视频监控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bookmarkStart w:id="179" w:name="_Toc88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0" w:name="_Toc25155"/>
      <w:r>
        <w:rPr>
          <w:rFonts w:hint="eastAsia" w:ascii="微软雅黑" w:hAnsi="微软雅黑" w:eastAsia="微软雅黑" w:cs="微软雅黑"/>
          <w:lang w:val="en-US" w:eastAsia="zh-CN"/>
        </w:rPr>
        <w:t>3、主界面模块</w:t>
      </w:r>
      <w:bookmarkEnd w:id="179"/>
      <w:bookmarkEnd w:id="18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44040" cy="1482725"/>
            <wp:effectExtent l="0" t="0" r="0" b="107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frmdevice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设备面板界面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frmmain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大屏主界面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mainwindow</w:t>
            </w:r>
          </w:p>
        </w:tc>
        <w:tc>
          <w:tcPr>
            <w:tcW w:w="6130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以特定分辨率设置的大屏主界面用于截图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1" w:name="_Toc4173"/>
      <w:bookmarkStart w:id="182" w:name="_Toc11297"/>
      <w:r>
        <w:rPr>
          <w:rFonts w:hint="eastAsia" w:ascii="微软雅黑" w:hAnsi="微软雅黑" w:eastAsia="微软雅黑" w:cs="微软雅黑"/>
          <w:lang w:val="en-US" w:eastAsia="zh-CN"/>
        </w:rPr>
        <w:t>4、自定义控件</w:t>
      </w:r>
      <w:bookmarkEnd w:id="181"/>
      <w:bookmarkEnd w:id="18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74545" cy="2543175"/>
            <wp:effectExtent l="0" t="0" r="13335" b="19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1"/>
        <w:gridCol w:w="2505"/>
        <w:gridCol w:w="4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类名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说明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控件图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customchart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自定义图表控件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70125" cy="1765935"/>
                  <wp:effectExtent l="0" t="0" r="635" b="1905"/>
                  <wp:docPr id="10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176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custompie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自定义饼状图，纯painter绘制，弥补qchart组件不支持qt4等版本。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56155" cy="1755140"/>
                  <wp:effectExtent l="0" t="0" r="14605" b="12700"/>
                  <wp:docPr id="9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755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自定义曲线图，继承自qcustomplot开源组件，重新实现了很多效果。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1110" cy="1225550"/>
                  <wp:effectExtent l="0" t="0" r="13970" b="8890"/>
                  <wp:docPr id="9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customtitlebar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自定义模块标题栏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323340"/>
                  <wp:effectExtent l="0" t="0" r="12700" b="2540"/>
                  <wp:docPr id="11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323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gaugepercent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百分比仪表盘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289810" cy="1713865"/>
                  <wp:effectExtent l="0" t="0" r="11430" b="8255"/>
                  <wp:docPr id="10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71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gaugespeed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速度仪表盘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36725" cy="1690370"/>
                  <wp:effectExtent l="0" t="0" r="635" b="1270"/>
                  <wp:docPr id="10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25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progressring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环形进度条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713865" cy="1152525"/>
                  <wp:effectExtent l="0" t="0" r="8255" b="5715"/>
                  <wp:docPr id="9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progressthree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三态进度条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015" cy="1214120"/>
                  <wp:effectExtent l="0" t="0" r="12065" b="5080"/>
                  <wp:docPr id="10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121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qcustomplot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开源的曲线图控件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2380" cy="1657985"/>
                  <wp:effectExtent l="0" t="0" r="12700" b="3175"/>
                  <wp:docPr id="10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57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switchbutton</w:t>
            </w:r>
          </w:p>
        </w:tc>
        <w:tc>
          <w:tcPr>
            <w:tcW w:w="2505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开关按钮</w:t>
            </w:r>
          </w:p>
        </w:tc>
        <w:tc>
          <w:tcPr>
            <w:tcW w:w="4207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33650" cy="1001395"/>
                  <wp:effectExtent l="0" t="0" r="11430" b="4445"/>
                  <wp:docPr id="10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83" w:name="_Toc32178"/>
      <w:bookmarkStart w:id="184" w:name="_Toc5451"/>
      <w:bookmarkStart w:id="185" w:name="_Toc8989"/>
      <w:r>
        <w:rPr>
          <w:rFonts w:hint="eastAsia" w:ascii="微软雅黑" w:hAnsi="微软雅黑" w:eastAsia="微软雅黑" w:cs="微软雅黑"/>
          <w:lang w:val="en-US" w:eastAsia="zh-CN"/>
        </w:rPr>
        <w:t>六、效果图</w:t>
      </w:r>
      <w:bookmarkEnd w:id="183"/>
      <w:bookmarkEnd w:id="184"/>
      <w:bookmarkEnd w:id="1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bookmarkStart w:id="186" w:name="_Toc22246"/>
      <w:bookmarkStart w:id="187" w:name="_Toc5395"/>
      <w:bookmarkStart w:id="188" w:name="_Toc20106"/>
      <w:r>
        <w:rPr>
          <w:rFonts w:hint="eastAsia" w:ascii="微软雅黑" w:hAnsi="微软雅黑" w:eastAsia="微软雅黑" w:cs="微软雅黑"/>
          <w:lang w:val="en-US" w:eastAsia="zh-CN"/>
        </w:rPr>
        <w:t>（一）、布局方案</w:t>
      </w:r>
      <w:bookmarkEnd w:id="186"/>
      <w:bookmarkEnd w:id="187"/>
      <w:bookmarkEnd w:id="1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89" w:name="_Toc31858"/>
      <w:bookmarkStart w:id="190" w:name="_Toc12731"/>
      <w:r>
        <w:rPr>
          <w:rFonts w:hint="eastAsia" w:ascii="微软雅黑" w:hAnsi="微软雅黑" w:eastAsia="微软雅黑" w:cs="微软雅黑"/>
          <w:lang w:val="en-US" w:eastAsia="zh-CN"/>
        </w:rPr>
        <w:t>1、自定义布局1</w:t>
      </w:r>
      <w:bookmarkEnd w:id="189"/>
      <w:bookmarkEnd w:id="19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1" w:name="_Toc15741"/>
      <w:bookmarkStart w:id="192" w:name="_Toc6461"/>
      <w:r>
        <w:rPr>
          <w:rFonts w:hint="eastAsia" w:ascii="微软雅黑" w:hAnsi="微软雅黑" w:eastAsia="微软雅黑" w:cs="微软雅黑"/>
          <w:lang w:val="en-US" w:eastAsia="zh-CN"/>
        </w:rPr>
        <w:t>2、自定义布局2</w:t>
      </w:r>
      <w:bookmarkEnd w:id="191"/>
      <w:bookmarkEnd w:id="19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3" w:name="_Toc27158"/>
      <w:bookmarkStart w:id="194" w:name="_Toc5093"/>
      <w:r>
        <w:rPr>
          <w:rFonts w:hint="eastAsia" w:ascii="微软雅黑" w:hAnsi="微软雅黑" w:eastAsia="微软雅黑" w:cs="微软雅黑"/>
          <w:lang w:val="en-US" w:eastAsia="zh-CN"/>
        </w:rPr>
        <w:t>3、自定义布局3</w:t>
      </w:r>
      <w:bookmarkEnd w:id="193"/>
      <w:bookmarkEnd w:id="19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5" w:name="_Toc25100"/>
      <w:bookmarkStart w:id="196" w:name="_Toc30805"/>
      <w:r>
        <w:rPr>
          <w:rFonts w:hint="eastAsia" w:ascii="微软雅黑" w:hAnsi="微软雅黑" w:eastAsia="微软雅黑" w:cs="微软雅黑"/>
          <w:lang w:val="en-US" w:eastAsia="zh-CN"/>
        </w:rPr>
        <w:t>4、自定义布局4</w:t>
      </w:r>
      <w:bookmarkEnd w:id="195"/>
      <w:bookmarkEnd w:id="19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197" w:name="_Toc23063"/>
      <w:bookmarkStart w:id="198" w:name="_Toc22014"/>
      <w:r>
        <w:rPr>
          <w:rFonts w:hint="eastAsia" w:ascii="微软雅黑" w:hAnsi="微软雅黑" w:eastAsia="微软雅黑" w:cs="微软雅黑"/>
          <w:lang w:val="en-US" w:eastAsia="zh-CN"/>
        </w:rPr>
        <w:t>5、自定义布局5</w:t>
      </w:r>
      <w:bookmarkEnd w:id="197"/>
      <w:bookmarkEnd w:id="198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199" w:name="_Toc5704"/>
      <w:bookmarkStart w:id="200" w:name="_Toc13280"/>
      <w:r>
        <w:rPr>
          <w:rFonts w:hint="eastAsia" w:ascii="微软雅黑" w:hAnsi="微软雅黑" w:eastAsia="微软雅黑" w:cs="微软雅黑"/>
          <w:lang w:val="en-US" w:eastAsia="zh-CN"/>
        </w:rPr>
        <w:t>6、自定义布局6</w:t>
      </w:r>
      <w:bookmarkEnd w:id="199"/>
      <w:bookmarkEnd w:id="20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1" w:name="_Toc31672"/>
      <w:bookmarkStart w:id="202" w:name="_Toc6920"/>
      <w:r>
        <w:rPr>
          <w:rFonts w:hint="eastAsia" w:ascii="微软雅黑" w:hAnsi="微软雅黑" w:eastAsia="微软雅黑" w:cs="微软雅黑"/>
          <w:lang w:val="en-US" w:eastAsia="zh-CN"/>
        </w:rPr>
        <w:t>7、自定义布局7</w:t>
      </w:r>
      <w:bookmarkEnd w:id="201"/>
      <w:bookmarkEnd w:id="20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3" w:name="_Toc5066"/>
      <w:bookmarkStart w:id="204" w:name="_Toc1949"/>
      <w:r>
        <w:rPr>
          <w:rFonts w:hint="eastAsia" w:ascii="微软雅黑" w:hAnsi="微软雅黑" w:eastAsia="微软雅黑" w:cs="微软雅黑"/>
          <w:lang w:val="en-US" w:eastAsia="zh-CN"/>
        </w:rPr>
        <w:t>8、自定义布局8</w:t>
      </w:r>
      <w:bookmarkEnd w:id="203"/>
      <w:bookmarkEnd w:id="20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05" w:name="_Toc16234"/>
      <w:bookmarkStart w:id="206" w:name="_Toc28471"/>
      <w:bookmarkStart w:id="207" w:name="_Toc11863"/>
      <w:r>
        <w:rPr>
          <w:rFonts w:hint="eastAsia" w:ascii="微软雅黑" w:hAnsi="微软雅黑" w:eastAsia="微软雅黑" w:cs="微软雅黑"/>
          <w:lang w:val="en-US" w:eastAsia="zh-CN"/>
        </w:rPr>
        <w:t>（二）、配色方案</w:t>
      </w:r>
      <w:bookmarkEnd w:id="205"/>
      <w:bookmarkEnd w:id="206"/>
      <w:bookmarkEnd w:id="2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08" w:name="_Toc7663"/>
      <w:bookmarkStart w:id="209" w:name="_Toc23224"/>
      <w:r>
        <w:rPr>
          <w:rFonts w:hint="eastAsia" w:ascii="微软雅黑" w:hAnsi="微软雅黑" w:eastAsia="微软雅黑" w:cs="微软雅黑"/>
          <w:lang w:val="en-US" w:eastAsia="zh-CN"/>
        </w:rPr>
        <w:t>1、紫色风格</w:t>
      </w:r>
      <w:bookmarkEnd w:id="208"/>
      <w:bookmarkEnd w:id="20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0" w:name="_Toc26692"/>
      <w:bookmarkStart w:id="211" w:name="_Toc9417"/>
      <w:r>
        <w:rPr>
          <w:rFonts w:hint="eastAsia" w:ascii="微软雅黑" w:hAnsi="微软雅黑" w:eastAsia="微软雅黑" w:cs="微软雅黑"/>
          <w:lang w:val="en-US" w:eastAsia="zh-CN"/>
        </w:rPr>
        <w:t>2、蓝色风格</w:t>
      </w:r>
      <w:bookmarkEnd w:id="210"/>
      <w:bookmarkEnd w:id="21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2" w:name="_Toc12445"/>
      <w:bookmarkStart w:id="213" w:name="_Toc20230"/>
      <w:r>
        <w:rPr>
          <w:rFonts w:hint="eastAsia" w:ascii="微软雅黑" w:hAnsi="微软雅黑" w:eastAsia="微软雅黑" w:cs="微软雅黑"/>
          <w:lang w:val="en-US" w:eastAsia="zh-CN"/>
        </w:rPr>
        <w:t>3、深蓝风格</w:t>
      </w:r>
      <w:bookmarkEnd w:id="212"/>
      <w:bookmarkEnd w:id="21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4" w:name="_Toc27764"/>
      <w:bookmarkStart w:id="215" w:name="_Toc18805"/>
      <w:r>
        <w:rPr>
          <w:rFonts w:hint="eastAsia" w:ascii="微软雅黑" w:hAnsi="微软雅黑" w:eastAsia="微软雅黑" w:cs="微软雅黑"/>
          <w:lang w:val="en-US" w:eastAsia="zh-CN"/>
        </w:rPr>
        <w:t>4、黑色风格</w:t>
      </w:r>
      <w:bookmarkEnd w:id="214"/>
      <w:bookmarkEnd w:id="21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16" w:name="_Toc8514"/>
      <w:bookmarkStart w:id="217" w:name="_Toc12658"/>
      <w:bookmarkStart w:id="218" w:name="_Toc24428"/>
      <w:r>
        <w:rPr>
          <w:rFonts w:hint="eastAsia" w:ascii="微软雅黑" w:hAnsi="微软雅黑" w:eastAsia="微软雅黑" w:cs="微软雅黑"/>
          <w:lang w:val="en-US" w:eastAsia="zh-CN"/>
        </w:rPr>
        <w:t>（三）、模块效果图</w:t>
      </w:r>
      <w:bookmarkEnd w:id="216"/>
      <w:bookmarkEnd w:id="217"/>
      <w:bookmarkEnd w:id="2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19" w:name="_Toc1451"/>
      <w:bookmarkStart w:id="220" w:name="_Toc2400"/>
      <w:r>
        <w:rPr>
          <w:rFonts w:hint="eastAsia" w:ascii="微软雅黑" w:hAnsi="微软雅黑" w:eastAsia="微软雅黑" w:cs="微软雅黑"/>
          <w:lang w:val="en-US" w:eastAsia="zh-CN"/>
        </w:rPr>
        <w:t>1、产量汇总</w:t>
      </w:r>
      <w:bookmarkEnd w:id="219"/>
      <w:bookmarkEnd w:id="22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1" w:name="_Toc12974"/>
      <w:bookmarkStart w:id="222" w:name="_Toc7058"/>
      <w:r>
        <w:rPr>
          <w:rFonts w:hint="eastAsia" w:ascii="微软雅黑" w:hAnsi="微软雅黑" w:eastAsia="微软雅黑" w:cs="微软雅黑"/>
          <w:lang w:val="en-US" w:eastAsia="zh-CN"/>
        </w:rPr>
        <w:t>2、当月计划</w:t>
      </w:r>
      <w:bookmarkEnd w:id="221"/>
      <w:bookmarkEnd w:id="22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3" w:name="_Toc13527"/>
      <w:bookmarkStart w:id="224" w:name="_Toc31224"/>
      <w:r>
        <w:rPr>
          <w:rFonts w:hint="eastAsia" w:ascii="微软雅黑" w:hAnsi="微软雅黑" w:eastAsia="微软雅黑" w:cs="微软雅黑"/>
          <w:lang w:val="en-US" w:eastAsia="zh-CN"/>
        </w:rPr>
        <w:t>3、设备监控</w:t>
      </w:r>
      <w:bookmarkEnd w:id="223"/>
      <w:bookmarkEnd w:id="22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5" w:name="_Toc6517"/>
      <w:bookmarkStart w:id="226" w:name="_Toc14083"/>
      <w:r>
        <w:rPr>
          <w:rFonts w:hint="eastAsia" w:ascii="微软雅黑" w:hAnsi="微软雅黑" w:eastAsia="微软雅黑" w:cs="微软雅黑"/>
          <w:lang w:val="en-US" w:eastAsia="zh-CN"/>
        </w:rPr>
        <w:t>4、模具进度</w:t>
      </w:r>
      <w:bookmarkEnd w:id="225"/>
      <w:bookmarkEnd w:id="22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7" w:name="_Toc29087"/>
      <w:bookmarkStart w:id="228" w:name="_Toc22074"/>
      <w:r>
        <w:rPr>
          <w:rFonts w:hint="eastAsia" w:ascii="微软雅黑" w:hAnsi="微软雅黑" w:eastAsia="微软雅黑" w:cs="微软雅黑"/>
          <w:lang w:val="en-US" w:eastAsia="zh-CN"/>
        </w:rPr>
        <w:t>5、负荷分布</w:t>
      </w:r>
      <w:bookmarkEnd w:id="227"/>
      <w:bookmarkEnd w:id="22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29" w:name="_Toc15684"/>
      <w:bookmarkStart w:id="230" w:name="_Toc7223"/>
      <w:r>
        <w:rPr>
          <w:rFonts w:hint="eastAsia" w:ascii="微软雅黑" w:hAnsi="微软雅黑" w:eastAsia="微软雅黑" w:cs="微软雅黑"/>
          <w:lang w:val="en-US" w:eastAsia="zh-CN"/>
        </w:rPr>
        <w:t>6、送检合格</w:t>
      </w:r>
      <w:bookmarkEnd w:id="229"/>
      <w:bookmarkEnd w:id="230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1" w:name="_Toc13782"/>
      <w:bookmarkStart w:id="232" w:name="_Toc24780"/>
      <w:r>
        <w:rPr>
          <w:rFonts w:hint="eastAsia" w:ascii="微软雅黑" w:hAnsi="微软雅黑" w:eastAsia="微软雅黑" w:cs="微软雅黑"/>
          <w:lang w:val="en-US" w:eastAsia="zh-CN"/>
        </w:rPr>
        <w:t>7、品质管理</w:t>
      </w:r>
      <w:bookmarkEnd w:id="231"/>
      <w:bookmarkEnd w:id="23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3" w:name="_Toc27931"/>
      <w:bookmarkStart w:id="234" w:name="_Toc4047"/>
      <w:r>
        <w:rPr>
          <w:rFonts w:hint="eastAsia" w:ascii="微软雅黑" w:hAnsi="微软雅黑" w:eastAsia="微软雅黑" w:cs="微软雅黑"/>
          <w:lang w:val="en-US" w:eastAsia="zh-CN"/>
        </w:rPr>
        <w:t>8、物料管理</w:t>
      </w:r>
      <w:bookmarkEnd w:id="233"/>
      <w:bookmarkEnd w:id="234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5" w:name="_Toc29763"/>
      <w:bookmarkStart w:id="236" w:name="_Toc8440"/>
      <w:r>
        <w:rPr>
          <w:rFonts w:hint="eastAsia" w:ascii="微软雅黑" w:hAnsi="微软雅黑" w:eastAsia="微软雅黑" w:cs="微软雅黑"/>
          <w:lang w:val="en-US" w:eastAsia="zh-CN"/>
        </w:rPr>
        <w:t>9、视频监控</w:t>
      </w:r>
      <w:bookmarkEnd w:id="235"/>
      <w:bookmarkEnd w:id="23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37" w:name="_Toc30589"/>
      <w:bookmarkStart w:id="238" w:name="_Toc1590"/>
      <w:r>
        <w:rPr>
          <w:rFonts w:hint="eastAsia" w:ascii="微软雅黑" w:hAnsi="微软雅黑" w:eastAsia="微软雅黑" w:cs="微软雅黑"/>
          <w:lang w:val="en-US" w:eastAsia="zh-CN"/>
        </w:rPr>
        <w:t>10、大屏地图</w:t>
      </w:r>
      <w:bookmarkEnd w:id="237"/>
      <w:bookmarkEnd w:id="2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10.1、闪烁效果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10.2、迁徙效果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10.3、世界地图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微软雅黑" w:hAnsi="微软雅黑" w:eastAsia="微软雅黑" w:cs="微软雅黑"/>
          <w:lang w:val="en-US" w:eastAsia="zh-CN"/>
        </w:rPr>
      </w:pPr>
      <w:bookmarkStart w:id="239" w:name="_Toc18512"/>
      <w:r>
        <w:rPr>
          <w:rFonts w:hint="eastAsia" w:ascii="微软雅黑" w:hAnsi="微软雅黑" w:eastAsia="微软雅黑" w:cs="微软雅黑"/>
          <w:lang w:val="en-US" w:eastAsia="zh-CN"/>
        </w:rPr>
        <w:t>10.4、区域地图</w:t>
      </w:r>
      <w:bookmarkEnd w:id="23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0" w:name="_Toc29294"/>
      <w:r>
        <w:rPr>
          <w:rFonts w:hint="eastAsia" w:ascii="微软雅黑" w:hAnsi="微软雅黑" w:eastAsia="微软雅黑" w:cs="微软雅黑"/>
          <w:lang w:val="en-US" w:eastAsia="zh-CN"/>
        </w:rPr>
        <w:t>11、系统设置</w:t>
      </w:r>
      <w:bookmarkEnd w:id="24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41" w:name="_Toc7615"/>
      <w:bookmarkStart w:id="242" w:name="_Toc576"/>
      <w:bookmarkStart w:id="243" w:name="_Toc16032"/>
      <w:r>
        <w:rPr>
          <w:rFonts w:hint="eastAsia" w:ascii="微软雅黑" w:hAnsi="微软雅黑" w:eastAsia="微软雅黑" w:cs="微软雅黑"/>
          <w:lang w:val="en-US" w:eastAsia="zh-CN"/>
        </w:rPr>
        <w:t>（四）、控件效果图</w:t>
      </w:r>
      <w:bookmarkEnd w:id="241"/>
      <w:bookmarkEnd w:id="242"/>
      <w:bookmarkEnd w:id="2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4" w:name="_Toc17212"/>
      <w:bookmarkStart w:id="245" w:name="_Toc14696"/>
      <w:r>
        <w:rPr>
          <w:rFonts w:hint="eastAsia" w:ascii="微软雅黑" w:hAnsi="微软雅黑" w:eastAsia="微软雅黑" w:cs="微软雅黑"/>
          <w:lang w:val="en-US" w:eastAsia="zh-CN"/>
        </w:rPr>
        <w:t>1、标准曲线</w:t>
      </w:r>
      <w:bookmarkEnd w:id="244"/>
      <w:bookmarkEnd w:id="245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6" w:name="_Toc13610"/>
      <w:bookmarkStart w:id="247" w:name="_Toc17812"/>
      <w:r>
        <w:rPr>
          <w:rFonts w:hint="eastAsia" w:ascii="微软雅黑" w:hAnsi="微软雅黑" w:eastAsia="微软雅黑" w:cs="微软雅黑"/>
          <w:lang w:val="en-US" w:eastAsia="zh-CN"/>
        </w:rPr>
        <w:t>2、曲线面积</w:t>
      </w:r>
      <w:bookmarkEnd w:id="246"/>
      <w:bookmarkEnd w:id="24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48" w:name="_Toc31122"/>
      <w:bookmarkStart w:id="249" w:name="_Toc7941"/>
      <w:r>
        <w:rPr>
          <w:rFonts w:hint="eastAsia" w:ascii="微软雅黑" w:hAnsi="微软雅黑" w:eastAsia="微软雅黑" w:cs="微软雅黑"/>
          <w:lang w:val="en-US" w:eastAsia="zh-CN"/>
        </w:rPr>
        <w:t>3、模拟曲线</w:t>
      </w:r>
      <w:bookmarkEnd w:id="248"/>
      <w:bookmarkEnd w:id="249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0" w:name="_Toc12854"/>
      <w:bookmarkStart w:id="251" w:name="_Toc9659"/>
      <w:r>
        <w:rPr>
          <w:rFonts w:hint="eastAsia" w:ascii="微软雅黑" w:hAnsi="微软雅黑" w:eastAsia="微软雅黑" w:cs="微软雅黑"/>
          <w:lang w:val="en-US" w:eastAsia="zh-CN"/>
        </w:rPr>
        <w:t>4、标准柱状</w:t>
      </w:r>
      <w:bookmarkEnd w:id="250"/>
      <w:bookmarkEnd w:id="25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2" w:name="_Toc14685"/>
      <w:bookmarkStart w:id="253" w:name="_Toc29111"/>
      <w:r>
        <w:rPr>
          <w:rFonts w:hint="eastAsia" w:ascii="微软雅黑" w:hAnsi="微软雅黑" w:eastAsia="微软雅黑" w:cs="微软雅黑"/>
          <w:lang w:val="en-US" w:eastAsia="zh-CN"/>
        </w:rPr>
        <w:t>5、柱状堆积</w:t>
      </w:r>
      <w:bookmarkEnd w:id="252"/>
      <w:bookmarkEnd w:id="25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4" w:name="_Toc17376"/>
      <w:bookmarkStart w:id="255" w:name="_Toc9884"/>
      <w:r>
        <w:rPr>
          <w:rFonts w:hint="eastAsia" w:ascii="微软雅黑" w:hAnsi="微软雅黑" w:eastAsia="微软雅黑" w:cs="微软雅黑"/>
          <w:lang w:val="en-US" w:eastAsia="zh-CN"/>
        </w:rPr>
        <w:t>6、柱状分组</w:t>
      </w:r>
      <w:bookmarkEnd w:id="254"/>
      <w:bookmarkEnd w:id="25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6" w:name="_Toc27361"/>
      <w:bookmarkStart w:id="257" w:name="_Toc20941"/>
      <w:r>
        <w:rPr>
          <w:rFonts w:hint="eastAsia" w:ascii="微软雅黑" w:hAnsi="微软雅黑" w:eastAsia="微软雅黑" w:cs="微软雅黑"/>
          <w:lang w:val="en-US" w:eastAsia="zh-CN"/>
        </w:rPr>
        <w:t>7、横向柱状</w:t>
      </w:r>
      <w:bookmarkEnd w:id="256"/>
      <w:bookmarkEnd w:id="25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58" w:name="_Toc28396"/>
      <w:bookmarkStart w:id="259" w:name="_Toc30024"/>
      <w:r>
        <w:rPr>
          <w:rFonts w:hint="eastAsia" w:ascii="微软雅黑" w:hAnsi="微软雅黑" w:eastAsia="微软雅黑" w:cs="微软雅黑"/>
          <w:lang w:val="en-US" w:eastAsia="zh-CN"/>
        </w:rPr>
        <w:t>8、横向分组</w:t>
      </w:r>
      <w:bookmarkEnd w:id="258"/>
      <w:bookmarkEnd w:id="259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0" w:name="_Toc20883"/>
      <w:bookmarkStart w:id="261" w:name="_Toc21409"/>
      <w:r>
        <w:rPr>
          <w:rFonts w:hint="eastAsia" w:ascii="微软雅黑" w:hAnsi="微软雅黑" w:eastAsia="微软雅黑" w:cs="微软雅黑"/>
          <w:lang w:val="en-US" w:eastAsia="zh-CN"/>
        </w:rPr>
        <w:t>9、数据</w:t>
      </w:r>
      <w:bookmarkEnd w:id="260"/>
      <w:r>
        <w:rPr>
          <w:rFonts w:hint="eastAsia" w:ascii="微软雅黑" w:hAnsi="微软雅黑" w:eastAsia="微软雅黑" w:cs="微软雅黑"/>
          <w:lang w:val="en-US" w:eastAsia="zh-CN"/>
        </w:rPr>
        <w:t>曲线</w:t>
      </w:r>
      <w:bookmarkEnd w:id="261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2" w:name="_Toc30315"/>
      <w:bookmarkStart w:id="263" w:name="_Toc3961"/>
      <w:r>
        <w:rPr>
          <w:rFonts w:hint="eastAsia" w:ascii="微软雅黑" w:hAnsi="微软雅黑" w:eastAsia="微软雅黑" w:cs="微软雅黑"/>
          <w:lang w:val="en-US" w:eastAsia="zh-CN"/>
        </w:rPr>
        <w:t>10、平滑曲线</w:t>
      </w:r>
      <w:bookmarkEnd w:id="262"/>
      <w:bookmarkEnd w:id="263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534410"/>
            <wp:effectExtent l="0" t="0" r="1397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64" w:name="_Toc8161"/>
      <w:bookmarkStart w:id="265" w:name="_Toc19450"/>
      <w:bookmarkStart w:id="266" w:name="_Toc19876"/>
      <w:r>
        <w:rPr>
          <w:rFonts w:hint="eastAsia" w:ascii="微软雅黑" w:hAnsi="微软雅黑" w:eastAsia="微软雅黑" w:cs="微软雅黑"/>
          <w:lang w:val="en-US" w:eastAsia="zh-CN"/>
        </w:rPr>
        <w:t>（五）、各系统运行图</w:t>
      </w:r>
      <w:bookmarkEnd w:id="264"/>
      <w:bookmarkEnd w:id="265"/>
      <w:bookmarkEnd w:id="26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7" w:name="_Toc27453"/>
      <w:bookmarkStart w:id="268" w:name="_Toc28476"/>
      <w:r>
        <w:rPr>
          <w:rFonts w:hint="eastAsia" w:ascii="微软雅黑" w:hAnsi="微软雅黑" w:eastAsia="微软雅黑" w:cs="微软雅黑"/>
          <w:lang w:val="en-US" w:eastAsia="zh-CN"/>
        </w:rPr>
        <w:t>1、windows-mingw</w:t>
      </w:r>
      <w:bookmarkEnd w:id="267"/>
      <w:bookmarkEnd w:id="26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25750"/>
            <wp:effectExtent l="0" t="0" r="5715" b="8890"/>
            <wp:docPr id="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69" w:name="_Toc27419"/>
      <w:bookmarkStart w:id="270" w:name="_Toc24723"/>
      <w:r>
        <w:rPr>
          <w:rFonts w:hint="eastAsia" w:ascii="微软雅黑" w:hAnsi="微软雅黑" w:eastAsia="微软雅黑" w:cs="微软雅黑"/>
          <w:lang w:val="en-US" w:eastAsia="zh-CN"/>
        </w:rPr>
        <w:t>2、windows-msvc</w:t>
      </w:r>
      <w:bookmarkEnd w:id="269"/>
      <w:bookmarkEnd w:id="270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850515"/>
            <wp:effectExtent l="0" t="0" r="5715" b="14605"/>
            <wp:docPr id="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1" w:name="_Toc14011"/>
      <w:bookmarkStart w:id="272" w:name="_Toc11873"/>
      <w:r>
        <w:rPr>
          <w:rFonts w:hint="eastAsia" w:ascii="微软雅黑" w:hAnsi="微软雅黑" w:eastAsia="微软雅黑" w:cs="微软雅黑"/>
          <w:lang w:val="en-US" w:eastAsia="zh-CN"/>
        </w:rPr>
        <w:t>3、linux-ubuntu</w:t>
      </w:r>
      <w:bookmarkEnd w:id="271"/>
      <w:bookmarkEnd w:id="272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2" name="图片 88" descr="0_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8" descr="0_ubuntu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3" w:name="_Toc1528"/>
      <w:bookmarkStart w:id="274" w:name="_Toc12948"/>
      <w:r>
        <w:rPr>
          <w:rFonts w:hint="eastAsia" w:ascii="微软雅黑" w:hAnsi="微软雅黑" w:eastAsia="微软雅黑" w:cs="微软雅黑"/>
          <w:lang w:val="en-US" w:eastAsia="zh-CN"/>
        </w:rPr>
        <w:t>4、linux-uos</w:t>
      </w:r>
      <w:bookmarkEnd w:id="273"/>
      <w:bookmarkEnd w:id="274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3" name="图片 87" descr="linux uos-2020-08-30-14-5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7" descr="linux uos-2020-08-30-14-50-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  <w:bookmarkStart w:id="275" w:name="_Toc7392"/>
      <w:bookmarkStart w:id="276" w:name="_Toc3465"/>
      <w:r>
        <w:rPr>
          <w:rFonts w:hint="eastAsia" w:ascii="微软雅黑" w:hAnsi="微软雅黑" w:eastAsia="微软雅黑" w:cs="微软雅黑"/>
          <w:lang w:val="en-US" w:eastAsia="zh-CN"/>
        </w:rPr>
        <w:t>5、linux-kylin</w:t>
      </w:r>
      <w:bookmarkEnd w:id="275"/>
      <w:bookmarkEnd w:id="276"/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3289300"/>
            <wp:effectExtent l="0" t="0" r="6350" b="2540"/>
            <wp:docPr id="7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 w:ascii="微软雅黑" w:hAnsi="微软雅黑" w:eastAsia="微软雅黑" w:cs="微软雅黑"/>
          <w:lang w:val="en-US" w:eastAsia="zh-CN"/>
        </w:rPr>
      </w:pPr>
      <w:bookmarkStart w:id="277" w:name="_Toc4380"/>
      <w:bookmarkStart w:id="278" w:name="_Toc7437"/>
      <w:r>
        <w:rPr>
          <w:rFonts w:hint="eastAsia" w:ascii="微软雅黑" w:hAnsi="微软雅黑" w:eastAsia="微软雅黑" w:cs="微软雅黑"/>
          <w:lang w:val="en-US" w:eastAsia="zh-CN"/>
        </w:rPr>
        <w:t>6、unix-mac</w:t>
      </w:r>
      <w:bookmarkEnd w:id="277"/>
      <w:bookmarkEnd w:id="27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962910"/>
            <wp:effectExtent l="0" t="0" r="5715" b="8890"/>
            <wp:docPr id="7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1804035</wp:posOffset>
              </wp:positionH>
              <wp:positionV relativeFrom="paragraph">
                <wp:posOffset>-60960</wp:posOffset>
              </wp:positionV>
              <wp:extent cx="1614170" cy="257175"/>
              <wp:effectExtent l="0" t="0" r="0" b="0"/>
              <wp:wrapNone/>
              <wp:docPr id="76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4170" cy="2571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jc w:val="center"/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>75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vert="horz" wrap="square" lIns="0" tIns="0" rIns="0" bIns="0" anchor="t" uprigh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142.05pt;margin-top:-4.8pt;height:20.25pt;width:127.1pt;mso-position-horizontal-relative:margin;z-index:251659264;mso-width-relative:page;mso-height-relative:page;" filled="f" stroked="f" coordsize="21600,21600" o:gfxdata="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Cp5&#10;ODHZAAAACQEAAA8AAAAAAAAAAQAgAAAAIgAAAGRycy9kb3ducmV2LnhtbFBLAQIUABQAAAAIAIdO&#10;4kA0+d/S6QEAAMUDAAAOAAAAAAAAAAEAIAAAACgBAABkcnMvZTJvRG9jLnhtbFBLBQYAAAAABgAG&#10;AFkBAACDBQAAAAA=&#10;">
              <v:fill on="f" focussize="0,0"/>
              <v:stroke on="f" joinstyle="miter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jc w:val="center"/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>75</w:t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jc w:val="center"/>
      <w:rPr>
        <w:rFonts w:hint="eastAsia" w:ascii="微软雅黑" w:hAnsi="微软雅黑" w:eastAsia="微软雅黑" w:cs="微软雅黑"/>
        <w:u w:val="none"/>
        <w:lang w:val="en-US" w:eastAsia="zh-CN"/>
      </w:rPr>
    </w:pPr>
    <w:r>
      <w:rPr>
        <w:rFonts w:hint="eastAsia" w:ascii="微软雅黑" w:hAnsi="微软雅黑" w:eastAsia="微软雅黑" w:cs="微软雅黑"/>
        <w:u w:val="none"/>
        <w:lang w:val="en-US" w:eastAsia="zh-CN"/>
      </w:rPr>
      <w:t>可视化大屏电子看板系统开发及使用说明 - 作者：刘典武(QQ: 517216493  WX: feiyangqingyun)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5601E8"/>
    <w:multiLevelType w:val="singleLevel"/>
    <w:tmpl w:val="605601E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057EECB"/>
    <w:multiLevelType w:val="singleLevel"/>
    <w:tmpl w:val="6057EE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49A3"/>
    <w:rsid w:val="00525D78"/>
    <w:rsid w:val="005716DD"/>
    <w:rsid w:val="006879F4"/>
    <w:rsid w:val="008F319C"/>
    <w:rsid w:val="00B72B79"/>
    <w:rsid w:val="00BB13B1"/>
    <w:rsid w:val="00EE02D4"/>
    <w:rsid w:val="00F74B54"/>
    <w:rsid w:val="010E5FE8"/>
    <w:rsid w:val="01392A68"/>
    <w:rsid w:val="01423E74"/>
    <w:rsid w:val="014E03DB"/>
    <w:rsid w:val="01520D68"/>
    <w:rsid w:val="016A2847"/>
    <w:rsid w:val="01877B06"/>
    <w:rsid w:val="018C59C7"/>
    <w:rsid w:val="019D2992"/>
    <w:rsid w:val="01BB1C18"/>
    <w:rsid w:val="01CB128D"/>
    <w:rsid w:val="01E91DE3"/>
    <w:rsid w:val="01EE432F"/>
    <w:rsid w:val="01F04A25"/>
    <w:rsid w:val="021268E6"/>
    <w:rsid w:val="021B608B"/>
    <w:rsid w:val="021C3869"/>
    <w:rsid w:val="021E3A69"/>
    <w:rsid w:val="024A2C74"/>
    <w:rsid w:val="024B49B7"/>
    <w:rsid w:val="02685676"/>
    <w:rsid w:val="02C76B15"/>
    <w:rsid w:val="02C97865"/>
    <w:rsid w:val="02D118A6"/>
    <w:rsid w:val="03052AE1"/>
    <w:rsid w:val="03077B60"/>
    <w:rsid w:val="03153B5D"/>
    <w:rsid w:val="03166B97"/>
    <w:rsid w:val="032B1047"/>
    <w:rsid w:val="03526B68"/>
    <w:rsid w:val="036531FB"/>
    <w:rsid w:val="039C1CA2"/>
    <w:rsid w:val="03AB3129"/>
    <w:rsid w:val="03B70B97"/>
    <w:rsid w:val="04253990"/>
    <w:rsid w:val="047F069E"/>
    <w:rsid w:val="049C4FAD"/>
    <w:rsid w:val="04A50EA3"/>
    <w:rsid w:val="04B04293"/>
    <w:rsid w:val="04B525EE"/>
    <w:rsid w:val="04B84ABE"/>
    <w:rsid w:val="04CB3E4B"/>
    <w:rsid w:val="051732C6"/>
    <w:rsid w:val="055D0722"/>
    <w:rsid w:val="0596411E"/>
    <w:rsid w:val="059F2A20"/>
    <w:rsid w:val="05C02A90"/>
    <w:rsid w:val="05C52904"/>
    <w:rsid w:val="05D30E56"/>
    <w:rsid w:val="05E71EDC"/>
    <w:rsid w:val="05FC644A"/>
    <w:rsid w:val="060977AF"/>
    <w:rsid w:val="060E73E4"/>
    <w:rsid w:val="06671458"/>
    <w:rsid w:val="069B6F7D"/>
    <w:rsid w:val="07126268"/>
    <w:rsid w:val="07154CDF"/>
    <w:rsid w:val="071B6B03"/>
    <w:rsid w:val="0740024A"/>
    <w:rsid w:val="07467544"/>
    <w:rsid w:val="074E0998"/>
    <w:rsid w:val="077F283C"/>
    <w:rsid w:val="07CF7931"/>
    <w:rsid w:val="07D07145"/>
    <w:rsid w:val="07EA1915"/>
    <w:rsid w:val="07F7224F"/>
    <w:rsid w:val="07F87E79"/>
    <w:rsid w:val="081D33C2"/>
    <w:rsid w:val="083254A4"/>
    <w:rsid w:val="08350BE1"/>
    <w:rsid w:val="08D83727"/>
    <w:rsid w:val="08FD6837"/>
    <w:rsid w:val="09CE69EC"/>
    <w:rsid w:val="09E7138B"/>
    <w:rsid w:val="09EE4DA2"/>
    <w:rsid w:val="0A0A0400"/>
    <w:rsid w:val="0A1A56BE"/>
    <w:rsid w:val="0A576B36"/>
    <w:rsid w:val="0A596E96"/>
    <w:rsid w:val="0A5D29D9"/>
    <w:rsid w:val="0A772858"/>
    <w:rsid w:val="0AB372E3"/>
    <w:rsid w:val="0AB617B0"/>
    <w:rsid w:val="0B036700"/>
    <w:rsid w:val="0B06213B"/>
    <w:rsid w:val="0B171865"/>
    <w:rsid w:val="0B3A6933"/>
    <w:rsid w:val="0B5766E7"/>
    <w:rsid w:val="0B6E3AB8"/>
    <w:rsid w:val="0B703B70"/>
    <w:rsid w:val="0B757C14"/>
    <w:rsid w:val="0BAA4C18"/>
    <w:rsid w:val="0BB3392C"/>
    <w:rsid w:val="0BE953CD"/>
    <w:rsid w:val="0C330A37"/>
    <w:rsid w:val="0C583F97"/>
    <w:rsid w:val="0C614BEB"/>
    <w:rsid w:val="0C8729C7"/>
    <w:rsid w:val="0CA3484D"/>
    <w:rsid w:val="0CBB14F4"/>
    <w:rsid w:val="0CBB7ADE"/>
    <w:rsid w:val="0CE26E33"/>
    <w:rsid w:val="0D3074D2"/>
    <w:rsid w:val="0D31796E"/>
    <w:rsid w:val="0D3F38FA"/>
    <w:rsid w:val="0D5C465D"/>
    <w:rsid w:val="0D670B37"/>
    <w:rsid w:val="0D79186B"/>
    <w:rsid w:val="0D825B28"/>
    <w:rsid w:val="0DC537BD"/>
    <w:rsid w:val="0DD76852"/>
    <w:rsid w:val="0DD90A66"/>
    <w:rsid w:val="0DED550D"/>
    <w:rsid w:val="0DF96E3D"/>
    <w:rsid w:val="0E0237F9"/>
    <w:rsid w:val="0E35306F"/>
    <w:rsid w:val="0E6C5413"/>
    <w:rsid w:val="0E753C35"/>
    <w:rsid w:val="0EDE5540"/>
    <w:rsid w:val="0EF94F46"/>
    <w:rsid w:val="0F0302D4"/>
    <w:rsid w:val="0F07705F"/>
    <w:rsid w:val="0F3206E8"/>
    <w:rsid w:val="0F777E0A"/>
    <w:rsid w:val="0F9A6F65"/>
    <w:rsid w:val="0FA32771"/>
    <w:rsid w:val="0FE612C4"/>
    <w:rsid w:val="0FF461A0"/>
    <w:rsid w:val="1045669D"/>
    <w:rsid w:val="106E63DF"/>
    <w:rsid w:val="107703E7"/>
    <w:rsid w:val="108F4547"/>
    <w:rsid w:val="10CF38AC"/>
    <w:rsid w:val="10D0057E"/>
    <w:rsid w:val="10DE2E86"/>
    <w:rsid w:val="11283F2D"/>
    <w:rsid w:val="1132399B"/>
    <w:rsid w:val="11432691"/>
    <w:rsid w:val="1159763B"/>
    <w:rsid w:val="11690F64"/>
    <w:rsid w:val="11697C04"/>
    <w:rsid w:val="11756B3C"/>
    <w:rsid w:val="11A506FB"/>
    <w:rsid w:val="11A7350A"/>
    <w:rsid w:val="11B861E1"/>
    <w:rsid w:val="11C24768"/>
    <w:rsid w:val="11DC77BA"/>
    <w:rsid w:val="120E1D82"/>
    <w:rsid w:val="123479F9"/>
    <w:rsid w:val="123D35DC"/>
    <w:rsid w:val="12421C8A"/>
    <w:rsid w:val="128C7B62"/>
    <w:rsid w:val="12A06762"/>
    <w:rsid w:val="12B01B93"/>
    <w:rsid w:val="12D45E6F"/>
    <w:rsid w:val="12E61310"/>
    <w:rsid w:val="12EE3AEC"/>
    <w:rsid w:val="12F73DED"/>
    <w:rsid w:val="1312582A"/>
    <w:rsid w:val="132419D5"/>
    <w:rsid w:val="134E1D08"/>
    <w:rsid w:val="13680913"/>
    <w:rsid w:val="13AA4959"/>
    <w:rsid w:val="13B4360D"/>
    <w:rsid w:val="13D83E42"/>
    <w:rsid w:val="14044CFE"/>
    <w:rsid w:val="143F4B5F"/>
    <w:rsid w:val="1442093F"/>
    <w:rsid w:val="144C62FE"/>
    <w:rsid w:val="14507A80"/>
    <w:rsid w:val="14660225"/>
    <w:rsid w:val="147B0946"/>
    <w:rsid w:val="14A06520"/>
    <w:rsid w:val="14A36D77"/>
    <w:rsid w:val="14D23E54"/>
    <w:rsid w:val="14D8117E"/>
    <w:rsid w:val="150C690F"/>
    <w:rsid w:val="15570DFE"/>
    <w:rsid w:val="157A6120"/>
    <w:rsid w:val="158D7213"/>
    <w:rsid w:val="15A160C2"/>
    <w:rsid w:val="15A72555"/>
    <w:rsid w:val="15B440F6"/>
    <w:rsid w:val="15E64064"/>
    <w:rsid w:val="15FE7FE5"/>
    <w:rsid w:val="16042ECA"/>
    <w:rsid w:val="161C2D3A"/>
    <w:rsid w:val="164C7481"/>
    <w:rsid w:val="166212DE"/>
    <w:rsid w:val="16814C92"/>
    <w:rsid w:val="16AD252C"/>
    <w:rsid w:val="16CF2CC3"/>
    <w:rsid w:val="16D94241"/>
    <w:rsid w:val="16DF39F4"/>
    <w:rsid w:val="17092DEC"/>
    <w:rsid w:val="17233629"/>
    <w:rsid w:val="17493A08"/>
    <w:rsid w:val="174B668A"/>
    <w:rsid w:val="176D1BE2"/>
    <w:rsid w:val="176E701D"/>
    <w:rsid w:val="178B1A0A"/>
    <w:rsid w:val="18571601"/>
    <w:rsid w:val="18640790"/>
    <w:rsid w:val="18750603"/>
    <w:rsid w:val="188E693D"/>
    <w:rsid w:val="18A660E3"/>
    <w:rsid w:val="18BE0142"/>
    <w:rsid w:val="18C67B1D"/>
    <w:rsid w:val="18E36AF3"/>
    <w:rsid w:val="18E57F44"/>
    <w:rsid w:val="18F4151C"/>
    <w:rsid w:val="19070BBC"/>
    <w:rsid w:val="19122EC1"/>
    <w:rsid w:val="195214A8"/>
    <w:rsid w:val="197001FE"/>
    <w:rsid w:val="19753072"/>
    <w:rsid w:val="19754EDB"/>
    <w:rsid w:val="197D1151"/>
    <w:rsid w:val="198819C1"/>
    <w:rsid w:val="19947357"/>
    <w:rsid w:val="19AC1DB4"/>
    <w:rsid w:val="19C33951"/>
    <w:rsid w:val="19F40204"/>
    <w:rsid w:val="19FC7028"/>
    <w:rsid w:val="1A527A51"/>
    <w:rsid w:val="1A8F2A7C"/>
    <w:rsid w:val="1A92319E"/>
    <w:rsid w:val="1AC41DDA"/>
    <w:rsid w:val="1AFC4916"/>
    <w:rsid w:val="1B185980"/>
    <w:rsid w:val="1B1B669B"/>
    <w:rsid w:val="1B2D1AB2"/>
    <w:rsid w:val="1B2F1D5E"/>
    <w:rsid w:val="1B3719D2"/>
    <w:rsid w:val="1B6057D7"/>
    <w:rsid w:val="1B7F3075"/>
    <w:rsid w:val="1B816F80"/>
    <w:rsid w:val="1B88464B"/>
    <w:rsid w:val="1BC23E32"/>
    <w:rsid w:val="1BC25DEC"/>
    <w:rsid w:val="1BD221C7"/>
    <w:rsid w:val="1BD61FFB"/>
    <w:rsid w:val="1BDB077F"/>
    <w:rsid w:val="1BE92030"/>
    <w:rsid w:val="1C1252BC"/>
    <w:rsid w:val="1C2D28C6"/>
    <w:rsid w:val="1C2E28C6"/>
    <w:rsid w:val="1C4509ED"/>
    <w:rsid w:val="1C6E7AC7"/>
    <w:rsid w:val="1C855B11"/>
    <w:rsid w:val="1CA167BB"/>
    <w:rsid w:val="1CAC056F"/>
    <w:rsid w:val="1CCD44B8"/>
    <w:rsid w:val="1CD00116"/>
    <w:rsid w:val="1CE73EF3"/>
    <w:rsid w:val="1CEA0A44"/>
    <w:rsid w:val="1CF764E0"/>
    <w:rsid w:val="1D1A3E34"/>
    <w:rsid w:val="1D3E76F0"/>
    <w:rsid w:val="1D457DD9"/>
    <w:rsid w:val="1D7438C9"/>
    <w:rsid w:val="1D8D1DE0"/>
    <w:rsid w:val="1DC75BF9"/>
    <w:rsid w:val="1DC942B1"/>
    <w:rsid w:val="1E220352"/>
    <w:rsid w:val="1E326596"/>
    <w:rsid w:val="1E3C1CC4"/>
    <w:rsid w:val="1E3E7E8E"/>
    <w:rsid w:val="1E431EDD"/>
    <w:rsid w:val="1E4F76D7"/>
    <w:rsid w:val="1EBC2E55"/>
    <w:rsid w:val="1EC57D8E"/>
    <w:rsid w:val="1F19476B"/>
    <w:rsid w:val="1F1977A4"/>
    <w:rsid w:val="1F1E6F93"/>
    <w:rsid w:val="1F387F4B"/>
    <w:rsid w:val="1F4F23C2"/>
    <w:rsid w:val="1F620945"/>
    <w:rsid w:val="1F691AD3"/>
    <w:rsid w:val="1F6B2DD3"/>
    <w:rsid w:val="1F8A6E45"/>
    <w:rsid w:val="1FAF5152"/>
    <w:rsid w:val="1FB04D7C"/>
    <w:rsid w:val="1FBD0BC6"/>
    <w:rsid w:val="1FF14CF8"/>
    <w:rsid w:val="1FF45C81"/>
    <w:rsid w:val="200172E1"/>
    <w:rsid w:val="20061E46"/>
    <w:rsid w:val="201340FD"/>
    <w:rsid w:val="20181589"/>
    <w:rsid w:val="201D06F9"/>
    <w:rsid w:val="203744A3"/>
    <w:rsid w:val="2043644E"/>
    <w:rsid w:val="20752740"/>
    <w:rsid w:val="207F40F3"/>
    <w:rsid w:val="20A26D56"/>
    <w:rsid w:val="20D1402A"/>
    <w:rsid w:val="2114429E"/>
    <w:rsid w:val="21226637"/>
    <w:rsid w:val="212B0950"/>
    <w:rsid w:val="21930AB9"/>
    <w:rsid w:val="21981E3F"/>
    <w:rsid w:val="21F455C1"/>
    <w:rsid w:val="221638DB"/>
    <w:rsid w:val="2234495B"/>
    <w:rsid w:val="2245435B"/>
    <w:rsid w:val="2264605E"/>
    <w:rsid w:val="226464A1"/>
    <w:rsid w:val="227050A2"/>
    <w:rsid w:val="228C5CAF"/>
    <w:rsid w:val="22C24880"/>
    <w:rsid w:val="22E17C95"/>
    <w:rsid w:val="22F11D41"/>
    <w:rsid w:val="22FA5236"/>
    <w:rsid w:val="232F6DB1"/>
    <w:rsid w:val="234128B7"/>
    <w:rsid w:val="23440973"/>
    <w:rsid w:val="23604A6E"/>
    <w:rsid w:val="2375150C"/>
    <w:rsid w:val="237C40B6"/>
    <w:rsid w:val="23B91130"/>
    <w:rsid w:val="23C73D8E"/>
    <w:rsid w:val="23D22B57"/>
    <w:rsid w:val="24273EC5"/>
    <w:rsid w:val="242B3CC0"/>
    <w:rsid w:val="24323D22"/>
    <w:rsid w:val="244061C1"/>
    <w:rsid w:val="24446BDC"/>
    <w:rsid w:val="24617D63"/>
    <w:rsid w:val="249B0C19"/>
    <w:rsid w:val="249D420B"/>
    <w:rsid w:val="24A70B2B"/>
    <w:rsid w:val="25352287"/>
    <w:rsid w:val="255A46DF"/>
    <w:rsid w:val="258978B3"/>
    <w:rsid w:val="25A56444"/>
    <w:rsid w:val="25BE7CD0"/>
    <w:rsid w:val="25C13381"/>
    <w:rsid w:val="25CA3B73"/>
    <w:rsid w:val="25FC7D07"/>
    <w:rsid w:val="262239C6"/>
    <w:rsid w:val="263274A9"/>
    <w:rsid w:val="263A5B60"/>
    <w:rsid w:val="269C7632"/>
    <w:rsid w:val="26A14E6D"/>
    <w:rsid w:val="26A26523"/>
    <w:rsid w:val="26B13772"/>
    <w:rsid w:val="26CC3B67"/>
    <w:rsid w:val="27002782"/>
    <w:rsid w:val="271F22C7"/>
    <w:rsid w:val="27361085"/>
    <w:rsid w:val="273E1EAC"/>
    <w:rsid w:val="27594A58"/>
    <w:rsid w:val="27701DAE"/>
    <w:rsid w:val="27711370"/>
    <w:rsid w:val="27757B9F"/>
    <w:rsid w:val="27C24C36"/>
    <w:rsid w:val="27C5276B"/>
    <w:rsid w:val="27DB31B6"/>
    <w:rsid w:val="27EC7906"/>
    <w:rsid w:val="27F32245"/>
    <w:rsid w:val="281F09CF"/>
    <w:rsid w:val="2835565A"/>
    <w:rsid w:val="28366A88"/>
    <w:rsid w:val="284912E4"/>
    <w:rsid w:val="28655E92"/>
    <w:rsid w:val="28671831"/>
    <w:rsid w:val="28735A47"/>
    <w:rsid w:val="28787975"/>
    <w:rsid w:val="289D64A6"/>
    <w:rsid w:val="28C25C94"/>
    <w:rsid w:val="28E75F88"/>
    <w:rsid w:val="28F74FCA"/>
    <w:rsid w:val="290026EF"/>
    <w:rsid w:val="29574EAF"/>
    <w:rsid w:val="29980853"/>
    <w:rsid w:val="29AC60B4"/>
    <w:rsid w:val="29C564D0"/>
    <w:rsid w:val="29D1340E"/>
    <w:rsid w:val="29E03163"/>
    <w:rsid w:val="29F72AA3"/>
    <w:rsid w:val="29FF41F4"/>
    <w:rsid w:val="2A2045AE"/>
    <w:rsid w:val="2A2A7827"/>
    <w:rsid w:val="2A681A0F"/>
    <w:rsid w:val="2A752569"/>
    <w:rsid w:val="2A875624"/>
    <w:rsid w:val="2AB53C57"/>
    <w:rsid w:val="2ACD4623"/>
    <w:rsid w:val="2AD042BE"/>
    <w:rsid w:val="2AE35B28"/>
    <w:rsid w:val="2B2B6EE5"/>
    <w:rsid w:val="2B7518EA"/>
    <w:rsid w:val="2BA77748"/>
    <w:rsid w:val="2BF27255"/>
    <w:rsid w:val="2BF875E7"/>
    <w:rsid w:val="2C2F4DD5"/>
    <w:rsid w:val="2C583C6F"/>
    <w:rsid w:val="2C5A1734"/>
    <w:rsid w:val="2C6D34A7"/>
    <w:rsid w:val="2C724FCF"/>
    <w:rsid w:val="2C9F6463"/>
    <w:rsid w:val="2CAF73F1"/>
    <w:rsid w:val="2CB909C8"/>
    <w:rsid w:val="2CE63159"/>
    <w:rsid w:val="2CE90DDD"/>
    <w:rsid w:val="2CEA0E99"/>
    <w:rsid w:val="2D143EAA"/>
    <w:rsid w:val="2D225E9A"/>
    <w:rsid w:val="2D39168C"/>
    <w:rsid w:val="2D565E79"/>
    <w:rsid w:val="2D855F6D"/>
    <w:rsid w:val="2D8D7B88"/>
    <w:rsid w:val="2D960097"/>
    <w:rsid w:val="2DB35717"/>
    <w:rsid w:val="2DEA725C"/>
    <w:rsid w:val="2DFC7FBA"/>
    <w:rsid w:val="2E085B3D"/>
    <w:rsid w:val="2E0C098C"/>
    <w:rsid w:val="2E6106AB"/>
    <w:rsid w:val="2E8579A3"/>
    <w:rsid w:val="2E8A46F9"/>
    <w:rsid w:val="2E98104C"/>
    <w:rsid w:val="2EBC7D80"/>
    <w:rsid w:val="2F0359E9"/>
    <w:rsid w:val="2F0F4EC6"/>
    <w:rsid w:val="2F116480"/>
    <w:rsid w:val="2F43426B"/>
    <w:rsid w:val="2F73413E"/>
    <w:rsid w:val="2F7E607A"/>
    <w:rsid w:val="2FB85700"/>
    <w:rsid w:val="2FD37E4D"/>
    <w:rsid w:val="2FFE3B17"/>
    <w:rsid w:val="30162032"/>
    <w:rsid w:val="30301F9F"/>
    <w:rsid w:val="304236A1"/>
    <w:rsid w:val="306467E7"/>
    <w:rsid w:val="309618BD"/>
    <w:rsid w:val="309966B1"/>
    <w:rsid w:val="30AA32C4"/>
    <w:rsid w:val="30AC7C6A"/>
    <w:rsid w:val="30BB00CC"/>
    <w:rsid w:val="311B7BF7"/>
    <w:rsid w:val="31532AA9"/>
    <w:rsid w:val="31582EA9"/>
    <w:rsid w:val="3173373F"/>
    <w:rsid w:val="31B10B82"/>
    <w:rsid w:val="31C91617"/>
    <w:rsid w:val="31CF66D0"/>
    <w:rsid w:val="31D35D9C"/>
    <w:rsid w:val="31D42FCD"/>
    <w:rsid w:val="31D67EE8"/>
    <w:rsid w:val="31F623E6"/>
    <w:rsid w:val="31FA129F"/>
    <w:rsid w:val="3228443E"/>
    <w:rsid w:val="32346A1F"/>
    <w:rsid w:val="32457A3F"/>
    <w:rsid w:val="32512D30"/>
    <w:rsid w:val="32997AA1"/>
    <w:rsid w:val="329B750B"/>
    <w:rsid w:val="32A92ED4"/>
    <w:rsid w:val="32B62B74"/>
    <w:rsid w:val="32DD7045"/>
    <w:rsid w:val="32F00D55"/>
    <w:rsid w:val="33253815"/>
    <w:rsid w:val="334346F3"/>
    <w:rsid w:val="334C271F"/>
    <w:rsid w:val="338446D6"/>
    <w:rsid w:val="338F2798"/>
    <w:rsid w:val="33A217C1"/>
    <w:rsid w:val="33D12023"/>
    <w:rsid w:val="33D1296F"/>
    <w:rsid w:val="33EC1F87"/>
    <w:rsid w:val="33F52AF4"/>
    <w:rsid w:val="33F94B14"/>
    <w:rsid w:val="340D127E"/>
    <w:rsid w:val="3416591C"/>
    <w:rsid w:val="343D51F8"/>
    <w:rsid w:val="345A616D"/>
    <w:rsid w:val="34686813"/>
    <w:rsid w:val="34960AB7"/>
    <w:rsid w:val="34B5110C"/>
    <w:rsid w:val="34ED31D2"/>
    <w:rsid w:val="34EE7A3D"/>
    <w:rsid w:val="34F853A1"/>
    <w:rsid w:val="35250D09"/>
    <w:rsid w:val="352D3050"/>
    <w:rsid w:val="35616C21"/>
    <w:rsid w:val="356E7A10"/>
    <w:rsid w:val="357205B7"/>
    <w:rsid w:val="35937E1B"/>
    <w:rsid w:val="35BA3688"/>
    <w:rsid w:val="35D45D17"/>
    <w:rsid w:val="36015851"/>
    <w:rsid w:val="36345ECA"/>
    <w:rsid w:val="364872C7"/>
    <w:rsid w:val="367D0DB0"/>
    <w:rsid w:val="36803097"/>
    <w:rsid w:val="36813310"/>
    <w:rsid w:val="369561E7"/>
    <w:rsid w:val="36AC00A2"/>
    <w:rsid w:val="36D81C7E"/>
    <w:rsid w:val="371D649C"/>
    <w:rsid w:val="3720429D"/>
    <w:rsid w:val="372A49C2"/>
    <w:rsid w:val="372D3A9B"/>
    <w:rsid w:val="37434C21"/>
    <w:rsid w:val="37510768"/>
    <w:rsid w:val="37590D1B"/>
    <w:rsid w:val="377332B2"/>
    <w:rsid w:val="37795D4A"/>
    <w:rsid w:val="378F2FAA"/>
    <w:rsid w:val="37904299"/>
    <w:rsid w:val="37A256E1"/>
    <w:rsid w:val="37BD7611"/>
    <w:rsid w:val="380252C1"/>
    <w:rsid w:val="380A0FCA"/>
    <w:rsid w:val="385D252F"/>
    <w:rsid w:val="388974EB"/>
    <w:rsid w:val="38FC570D"/>
    <w:rsid w:val="392A3D1E"/>
    <w:rsid w:val="392A7816"/>
    <w:rsid w:val="393E20C1"/>
    <w:rsid w:val="39642448"/>
    <w:rsid w:val="397D2CE3"/>
    <w:rsid w:val="398A7AA9"/>
    <w:rsid w:val="398E519F"/>
    <w:rsid w:val="398E5BC2"/>
    <w:rsid w:val="399B5CC4"/>
    <w:rsid w:val="39A917FE"/>
    <w:rsid w:val="39AA521B"/>
    <w:rsid w:val="39AD7FE0"/>
    <w:rsid w:val="3A033BC7"/>
    <w:rsid w:val="3A201582"/>
    <w:rsid w:val="3A387A0C"/>
    <w:rsid w:val="3A3F1FA2"/>
    <w:rsid w:val="3A443415"/>
    <w:rsid w:val="3ABC592A"/>
    <w:rsid w:val="3AC61B6D"/>
    <w:rsid w:val="3B0949FA"/>
    <w:rsid w:val="3B49792D"/>
    <w:rsid w:val="3B5B5289"/>
    <w:rsid w:val="3B61409B"/>
    <w:rsid w:val="3B920736"/>
    <w:rsid w:val="3BD347AA"/>
    <w:rsid w:val="3C3227E1"/>
    <w:rsid w:val="3C4E5DF7"/>
    <w:rsid w:val="3C916741"/>
    <w:rsid w:val="3D0F0A6E"/>
    <w:rsid w:val="3D3210B7"/>
    <w:rsid w:val="3D79429D"/>
    <w:rsid w:val="3D8363C6"/>
    <w:rsid w:val="3DAB782E"/>
    <w:rsid w:val="3DCC7C94"/>
    <w:rsid w:val="3DCE352A"/>
    <w:rsid w:val="3DD5762A"/>
    <w:rsid w:val="3DF00D0A"/>
    <w:rsid w:val="3E132112"/>
    <w:rsid w:val="3E1C66C9"/>
    <w:rsid w:val="3E77570B"/>
    <w:rsid w:val="3E872AF2"/>
    <w:rsid w:val="3E8F00C8"/>
    <w:rsid w:val="3EAF4138"/>
    <w:rsid w:val="3EB11715"/>
    <w:rsid w:val="3EB83597"/>
    <w:rsid w:val="3ED12343"/>
    <w:rsid w:val="3ED71EC9"/>
    <w:rsid w:val="3EE2023E"/>
    <w:rsid w:val="3EF85700"/>
    <w:rsid w:val="3F2B1A5F"/>
    <w:rsid w:val="3F6F175C"/>
    <w:rsid w:val="3F71543D"/>
    <w:rsid w:val="3FB53B1B"/>
    <w:rsid w:val="3FD16685"/>
    <w:rsid w:val="3FFC366A"/>
    <w:rsid w:val="40297FC2"/>
    <w:rsid w:val="40454209"/>
    <w:rsid w:val="409F0F27"/>
    <w:rsid w:val="40A27650"/>
    <w:rsid w:val="40CD55D0"/>
    <w:rsid w:val="40EB4E83"/>
    <w:rsid w:val="41092E85"/>
    <w:rsid w:val="410B791C"/>
    <w:rsid w:val="41222182"/>
    <w:rsid w:val="41286E2D"/>
    <w:rsid w:val="414337AC"/>
    <w:rsid w:val="41455DD5"/>
    <w:rsid w:val="41502CC8"/>
    <w:rsid w:val="416E4C7C"/>
    <w:rsid w:val="41857EA4"/>
    <w:rsid w:val="419D5E03"/>
    <w:rsid w:val="419F6B37"/>
    <w:rsid w:val="41C23A7D"/>
    <w:rsid w:val="41E873FE"/>
    <w:rsid w:val="41E9070D"/>
    <w:rsid w:val="42291137"/>
    <w:rsid w:val="422C487E"/>
    <w:rsid w:val="42477A22"/>
    <w:rsid w:val="42493117"/>
    <w:rsid w:val="4268012E"/>
    <w:rsid w:val="42885105"/>
    <w:rsid w:val="42972DFD"/>
    <w:rsid w:val="42B252B8"/>
    <w:rsid w:val="42D22113"/>
    <w:rsid w:val="42DA08D2"/>
    <w:rsid w:val="42DC76C2"/>
    <w:rsid w:val="42EA1A1A"/>
    <w:rsid w:val="42EE250D"/>
    <w:rsid w:val="42F16089"/>
    <w:rsid w:val="42F35C30"/>
    <w:rsid w:val="431E383C"/>
    <w:rsid w:val="4338117A"/>
    <w:rsid w:val="43407825"/>
    <w:rsid w:val="43411B5A"/>
    <w:rsid w:val="43435AEE"/>
    <w:rsid w:val="43B40D46"/>
    <w:rsid w:val="43EF3393"/>
    <w:rsid w:val="43F20778"/>
    <w:rsid w:val="444E7740"/>
    <w:rsid w:val="44741D07"/>
    <w:rsid w:val="44B74F67"/>
    <w:rsid w:val="44D112A0"/>
    <w:rsid w:val="44E75D96"/>
    <w:rsid w:val="451B4550"/>
    <w:rsid w:val="45AB29AB"/>
    <w:rsid w:val="45DF02EB"/>
    <w:rsid w:val="45E07F95"/>
    <w:rsid w:val="45ED1D71"/>
    <w:rsid w:val="46267496"/>
    <w:rsid w:val="46806390"/>
    <w:rsid w:val="468C11E5"/>
    <w:rsid w:val="469C3BEA"/>
    <w:rsid w:val="469C53B4"/>
    <w:rsid w:val="46A11F13"/>
    <w:rsid w:val="46A17D20"/>
    <w:rsid w:val="46D1473F"/>
    <w:rsid w:val="46D923CD"/>
    <w:rsid w:val="47006D45"/>
    <w:rsid w:val="4703786E"/>
    <w:rsid w:val="474D5EDF"/>
    <w:rsid w:val="47744F0D"/>
    <w:rsid w:val="47A96B13"/>
    <w:rsid w:val="47C85BD0"/>
    <w:rsid w:val="47CF25A0"/>
    <w:rsid w:val="47D9252E"/>
    <w:rsid w:val="48095A2E"/>
    <w:rsid w:val="487D74AE"/>
    <w:rsid w:val="48A81C42"/>
    <w:rsid w:val="48C17D11"/>
    <w:rsid w:val="48D00DC5"/>
    <w:rsid w:val="490803F2"/>
    <w:rsid w:val="494569FA"/>
    <w:rsid w:val="4950693C"/>
    <w:rsid w:val="49551B07"/>
    <w:rsid w:val="499245F9"/>
    <w:rsid w:val="49D54CA8"/>
    <w:rsid w:val="4A04289E"/>
    <w:rsid w:val="4A1469BE"/>
    <w:rsid w:val="4A151799"/>
    <w:rsid w:val="4A1E4202"/>
    <w:rsid w:val="4A29739E"/>
    <w:rsid w:val="4AAD3D01"/>
    <w:rsid w:val="4ABB7459"/>
    <w:rsid w:val="4AE072CD"/>
    <w:rsid w:val="4B2F487B"/>
    <w:rsid w:val="4B331548"/>
    <w:rsid w:val="4B431256"/>
    <w:rsid w:val="4B532BD3"/>
    <w:rsid w:val="4B6766AC"/>
    <w:rsid w:val="4B6D6444"/>
    <w:rsid w:val="4B881CB9"/>
    <w:rsid w:val="4BB02645"/>
    <w:rsid w:val="4BB30F63"/>
    <w:rsid w:val="4BD76015"/>
    <w:rsid w:val="4BF618A4"/>
    <w:rsid w:val="4C512CE3"/>
    <w:rsid w:val="4C5F3C70"/>
    <w:rsid w:val="4C776635"/>
    <w:rsid w:val="4C791ACE"/>
    <w:rsid w:val="4CA12950"/>
    <w:rsid w:val="4CB31E97"/>
    <w:rsid w:val="4D0971D3"/>
    <w:rsid w:val="4D276924"/>
    <w:rsid w:val="4D3E1C02"/>
    <w:rsid w:val="4D451788"/>
    <w:rsid w:val="4D5335F3"/>
    <w:rsid w:val="4D742702"/>
    <w:rsid w:val="4D8C16BA"/>
    <w:rsid w:val="4D90330A"/>
    <w:rsid w:val="4DE37E1A"/>
    <w:rsid w:val="4DFD0DB1"/>
    <w:rsid w:val="4E2B56BF"/>
    <w:rsid w:val="4E3411B7"/>
    <w:rsid w:val="4E5E3F29"/>
    <w:rsid w:val="4E723B05"/>
    <w:rsid w:val="4E796990"/>
    <w:rsid w:val="4E986F14"/>
    <w:rsid w:val="4EA91724"/>
    <w:rsid w:val="4EB617C0"/>
    <w:rsid w:val="4EC67DA9"/>
    <w:rsid w:val="4EFD6A12"/>
    <w:rsid w:val="4F16780E"/>
    <w:rsid w:val="4F2D7EC8"/>
    <w:rsid w:val="4F6B035E"/>
    <w:rsid w:val="4FB52F07"/>
    <w:rsid w:val="4FFA1682"/>
    <w:rsid w:val="50295765"/>
    <w:rsid w:val="5030175E"/>
    <w:rsid w:val="505C1FE6"/>
    <w:rsid w:val="507755FC"/>
    <w:rsid w:val="50791F6D"/>
    <w:rsid w:val="508E6828"/>
    <w:rsid w:val="509811D6"/>
    <w:rsid w:val="50DC7E8A"/>
    <w:rsid w:val="50F525F1"/>
    <w:rsid w:val="50FB139F"/>
    <w:rsid w:val="510C0794"/>
    <w:rsid w:val="513134E9"/>
    <w:rsid w:val="513E208B"/>
    <w:rsid w:val="516B399D"/>
    <w:rsid w:val="51840D54"/>
    <w:rsid w:val="51886CF9"/>
    <w:rsid w:val="51C64F91"/>
    <w:rsid w:val="51D054B4"/>
    <w:rsid w:val="51DA1C6E"/>
    <w:rsid w:val="51FE2313"/>
    <w:rsid w:val="527441B7"/>
    <w:rsid w:val="528C568A"/>
    <w:rsid w:val="529B60AF"/>
    <w:rsid w:val="52CE770E"/>
    <w:rsid w:val="52EC0CE5"/>
    <w:rsid w:val="530100F4"/>
    <w:rsid w:val="53230267"/>
    <w:rsid w:val="532E30A6"/>
    <w:rsid w:val="53327DCB"/>
    <w:rsid w:val="53436028"/>
    <w:rsid w:val="537F0355"/>
    <w:rsid w:val="53877444"/>
    <w:rsid w:val="53A20B2B"/>
    <w:rsid w:val="53A92733"/>
    <w:rsid w:val="540D22B8"/>
    <w:rsid w:val="542234DD"/>
    <w:rsid w:val="54545805"/>
    <w:rsid w:val="54592D48"/>
    <w:rsid w:val="545D3254"/>
    <w:rsid w:val="546C4DA0"/>
    <w:rsid w:val="547617E3"/>
    <w:rsid w:val="547B1A25"/>
    <w:rsid w:val="5486725C"/>
    <w:rsid w:val="54AE7CAC"/>
    <w:rsid w:val="54B167A0"/>
    <w:rsid w:val="54BB3021"/>
    <w:rsid w:val="54CC05A6"/>
    <w:rsid w:val="54DC4582"/>
    <w:rsid w:val="54E83EF3"/>
    <w:rsid w:val="54FD0D8B"/>
    <w:rsid w:val="5511465C"/>
    <w:rsid w:val="55116135"/>
    <w:rsid w:val="55386A19"/>
    <w:rsid w:val="55395133"/>
    <w:rsid w:val="55443EEB"/>
    <w:rsid w:val="5546658D"/>
    <w:rsid w:val="554E70E1"/>
    <w:rsid w:val="55927D4D"/>
    <w:rsid w:val="559845EE"/>
    <w:rsid w:val="559C2A17"/>
    <w:rsid w:val="559C3FB4"/>
    <w:rsid w:val="55A741DE"/>
    <w:rsid w:val="55A804E5"/>
    <w:rsid w:val="55C206CC"/>
    <w:rsid w:val="55C420F4"/>
    <w:rsid w:val="55E44136"/>
    <w:rsid w:val="55E76931"/>
    <w:rsid w:val="55F070E8"/>
    <w:rsid w:val="56040CF9"/>
    <w:rsid w:val="56077930"/>
    <w:rsid w:val="560D23F2"/>
    <w:rsid w:val="563744B2"/>
    <w:rsid w:val="56456567"/>
    <w:rsid w:val="564C793D"/>
    <w:rsid w:val="56503F33"/>
    <w:rsid w:val="568F162F"/>
    <w:rsid w:val="569E08C2"/>
    <w:rsid w:val="56D066EC"/>
    <w:rsid w:val="56DC0E81"/>
    <w:rsid w:val="56E42BB4"/>
    <w:rsid w:val="56ED411A"/>
    <w:rsid w:val="57145D70"/>
    <w:rsid w:val="57240D98"/>
    <w:rsid w:val="574E04AE"/>
    <w:rsid w:val="575E3DE5"/>
    <w:rsid w:val="576C065D"/>
    <w:rsid w:val="577B3539"/>
    <w:rsid w:val="57EA666E"/>
    <w:rsid w:val="57FB5527"/>
    <w:rsid w:val="58162335"/>
    <w:rsid w:val="581A2B5B"/>
    <w:rsid w:val="582348A8"/>
    <w:rsid w:val="585325E0"/>
    <w:rsid w:val="58712208"/>
    <w:rsid w:val="58A55BBB"/>
    <w:rsid w:val="58BB3B12"/>
    <w:rsid w:val="58E977EF"/>
    <w:rsid w:val="591F0BBE"/>
    <w:rsid w:val="596D451C"/>
    <w:rsid w:val="599929A3"/>
    <w:rsid w:val="59D6442C"/>
    <w:rsid w:val="59DA4EAA"/>
    <w:rsid w:val="59DE54A2"/>
    <w:rsid w:val="59FE05E1"/>
    <w:rsid w:val="5A3027D5"/>
    <w:rsid w:val="5A367C20"/>
    <w:rsid w:val="5A381017"/>
    <w:rsid w:val="5A4570D0"/>
    <w:rsid w:val="5A5C4683"/>
    <w:rsid w:val="5AA564E7"/>
    <w:rsid w:val="5AAB5ADF"/>
    <w:rsid w:val="5AB869B1"/>
    <w:rsid w:val="5ABF0051"/>
    <w:rsid w:val="5ABF797B"/>
    <w:rsid w:val="5ACF5978"/>
    <w:rsid w:val="5AE53F4B"/>
    <w:rsid w:val="5AF67E3C"/>
    <w:rsid w:val="5B013AA1"/>
    <w:rsid w:val="5B0C5C35"/>
    <w:rsid w:val="5B700383"/>
    <w:rsid w:val="5B932B10"/>
    <w:rsid w:val="5BC30B42"/>
    <w:rsid w:val="5BFF7A56"/>
    <w:rsid w:val="5C016032"/>
    <w:rsid w:val="5C210F89"/>
    <w:rsid w:val="5C290B3A"/>
    <w:rsid w:val="5C671B61"/>
    <w:rsid w:val="5C7052BD"/>
    <w:rsid w:val="5C7D4CC4"/>
    <w:rsid w:val="5CCE6B1B"/>
    <w:rsid w:val="5CD23D7F"/>
    <w:rsid w:val="5CE82D23"/>
    <w:rsid w:val="5CF74C70"/>
    <w:rsid w:val="5D00318C"/>
    <w:rsid w:val="5D0758C5"/>
    <w:rsid w:val="5D244015"/>
    <w:rsid w:val="5D31609A"/>
    <w:rsid w:val="5D38672F"/>
    <w:rsid w:val="5D454EB7"/>
    <w:rsid w:val="5D7E7915"/>
    <w:rsid w:val="5D986F76"/>
    <w:rsid w:val="5DA43A71"/>
    <w:rsid w:val="5DEF1395"/>
    <w:rsid w:val="5DFE401C"/>
    <w:rsid w:val="5E05636C"/>
    <w:rsid w:val="5E0E5728"/>
    <w:rsid w:val="5E1653BF"/>
    <w:rsid w:val="5E324F94"/>
    <w:rsid w:val="5E4A0D7F"/>
    <w:rsid w:val="5E6A2F0B"/>
    <w:rsid w:val="5E94536E"/>
    <w:rsid w:val="5E977FF6"/>
    <w:rsid w:val="5EA64839"/>
    <w:rsid w:val="5EC8515F"/>
    <w:rsid w:val="5F4830F2"/>
    <w:rsid w:val="5FBD233E"/>
    <w:rsid w:val="5FDD517B"/>
    <w:rsid w:val="5FF10449"/>
    <w:rsid w:val="6058055C"/>
    <w:rsid w:val="6096237C"/>
    <w:rsid w:val="61190B92"/>
    <w:rsid w:val="611B49D4"/>
    <w:rsid w:val="61264755"/>
    <w:rsid w:val="61371B04"/>
    <w:rsid w:val="61770BA9"/>
    <w:rsid w:val="618B3B6C"/>
    <w:rsid w:val="619B6844"/>
    <w:rsid w:val="61A34FA1"/>
    <w:rsid w:val="61A6657A"/>
    <w:rsid w:val="61B810E6"/>
    <w:rsid w:val="622F05A0"/>
    <w:rsid w:val="623A44B3"/>
    <w:rsid w:val="62624254"/>
    <w:rsid w:val="62801739"/>
    <w:rsid w:val="62AD571D"/>
    <w:rsid w:val="62DB4941"/>
    <w:rsid w:val="62ED4C9C"/>
    <w:rsid w:val="62EF7DD3"/>
    <w:rsid w:val="62F27E5D"/>
    <w:rsid w:val="6314751B"/>
    <w:rsid w:val="63332476"/>
    <w:rsid w:val="635306F4"/>
    <w:rsid w:val="63672F38"/>
    <w:rsid w:val="639655D2"/>
    <w:rsid w:val="63B46BDB"/>
    <w:rsid w:val="63E73400"/>
    <w:rsid w:val="64180B2B"/>
    <w:rsid w:val="64507EBB"/>
    <w:rsid w:val="64551D6D"/>
    <w:rsid w:val="646643D3"/>
    <w:rsid w:val="64BB0755"/>
    <w:rsid w:val="64D044EA"/>
    <w:rsid w:val="64F242FF"/>
    <w:rsid w:val="64F95FB4"/>
    <w:rsid w:val="652414BC"/>
    <w:rsid w:val="65275E15"/>
    <w:rsid w:val="65387516"/>
    <w:rsid w:val="65443CD4"/>
    <w:rsid w:val="655B12BA"/>
    <w:rsid w:val="657C3E1C"/>
    <w:rsid w:val="65A50A78"/>
    <w:rsid w:val="65A927DB"/>
    <w:rsid w:val="65B30201"/>
    <w:rsid w:val="65B51EAF"/>
    <w:rsid w:val="65CF7DAB"/>
    <w:rsid w:val="66093F1C"/>
    <w:rsid w:val="661B0B00"/>
    <w:rsid w:val="663E4B9A"/>
    <w:rsid w:val="664F1939"/>
    <w:rsid w:val="66800895"/>
    <w:rsid w:val="669A6DFA"/>
    <w:rsid w:val="66D240B5"/>
    <w:rsid w:val="66D770C1"/>
    <w:rsid w:val="66E848E4"/>
    <w:rsid w:val="66EA130D"/>
    <w:rsid w:val="67257E41"/>
    <w:rsid w:val="67775EE7"/>
    <w:rsid w:val="67895EFC"/>
    <w:rsid w:val="678A2566"/>
    <w:rsid w:val="678B51A9"/>
    <w:rsid w:val="67996E23"/>
    <w:rsid w:val="67CA1A6D"/>
    <w:rsid w:val="67EA00DD"/>
    <w:rsid w:val="68332DEB"/>
    <w:rsid w:val="683A5E2F"/>
    <w:rsid w:val="68663D44"/>
    <w:rsid w:val="688A210A"/>
    <w:rsid w:val="68924A6C"/>
    <w:rsid w:val="68A45BE9"/>
    <w:rsid w:val="68CF7FEA"/>
    <w:rsid w:val="690356EB"/>
    <w:rsid w:val="69044A8F"/>
    <w:rsid w:val="691B0524"/>
    <w:rsid w:val="69450C00"/>
    <w:rsid w:val="694A443F"/>
    <w:rsid w:val="69575813"/>
    <w:rsid w:val="696B707D"/>
    <w:rsid w:val="69812657"/>
    <w:rsid w:val="69A56FEA"/>
    <w:rsid w:val="69BA79B4"/>
    <w:rsid w:val="69CD54BB"/>
    <w:rsid w:val="69F2540A"/>
    <w:rsid w:val="6A1A0C8D"/>
    <w:rsid w:val="6A1B0801"/>
    <w:rsid w:val="6A286CC5"/>
    <w:rsid w:val="6A4A0454"/>
    <w:rsid w:val="6AA17F18"/>
    <w:rsid w:val="6B085CDC"/>
    <w:rsid w:val="6B7A5D00"/>
    <w:rsid w:val="6B85046A"/>
    <w:rsid w:val="6BA623D4"/>
    <w:rsid w:val="6BE240FE"/>
    <w:rsid w:val="6BEE2A53"/>
    <w:rsid w:val="6C14501C"/>
    <w:rsid w:val="6C185513"/>
    <w:rsid w:val="6C2E2C13"/>
    <w:rsid w:val="6C3B4F35"/>
    <w:rsid w:val="6C7F3682"/>
    <w:rsid w:val="6C9511C8"/>
    <w:rsid w:val="6CD75DF5"/>
    <w:rsid w:val="6D0D08CB"/>
    <w:rsid w:val="6D2B1321"/>
    <w:rsid w:val="6D447E1A"/>
    <w:rsid w:val="6D492778"/>
    <w:rsid w:val="6D5641DE"/>
    <w:rsid w:val="6D6C1288"/>
    <w:rsid w:val="6D7B17ED"/>
    <w:rsid w:val="6DA34DD7"/>
    <w:rsid w:val="6DC23E0E"/>
    <w:rsid w:val="6DE07AD1"/>
    <w:rsid w:val="6E3C18C8"/>
    <w:rsid w:val="6E672E30"/>
    <w:rsid w:val="6E960C82"/>
    <w:rsid w:val="6E9D3445"/>
    <w:rsid w:val="6EA13BFD"/>
    <w:rsid w:val="6EC90F63"/>
    <w:rsid w:val="6ED01C06"/>
    <w:rsid w:val="6EFD3D6F"/>
    <w:rsid w:val="6F134782"/>
    <w:rsid w:val="6F1401EB"/>
    <w:rsid w:val="6F457DE2"/>
    <w:rsid w:val="6F7A654C"/>
    <w:rsid w:val="6FC96389"/>
    <w:rsid w:val="6FD22FDB"/>
    <w:rsid w:val="70024D2B"/>
    <w:rsid w:val="700D28A2"/>
    <w:rsid w:val="70105B48"/>
    <w:rsid w:val="70540E2F"/>
    <w:rsid w:val="70665C60"/>
    <w:rsid w:val="70676A23"/>
    <w:rsid w:val="706B0B30"/>
    <w:rsid w:val="708B7FE8"/>
    <w:rsid w:val="70A4092C"/>
    <w:rsid w:val="70AB510D"/>
    <w:rsid w:val="70B92FED"/>
    <w:rsid w:val="70D66933"/>
    <w:rsid w:val="70F855EC"/>
    <w:rsid w:val="71335DC6"/>
    <w:rsid w:val="716341D6"/>
    <w:rsid w:val="716775CB"/>
    <w:rsid w:val="71912A4D"/>
    <w:rsid w:val="71AA0344"/>
    <w:rsid w:val="71C64432"/>
    <w:rsid w:val="71C75B23"/>
    <w:rsid w:val="71CA3FA8"/>
    <w:rsid w:val="71D339F4"/>
    <w:rsid w:val="71D53055"/>
    <w:rsid w:val="71EA686D"/>
    <w:rsid w:val="71F01504"/>
    <w:rsid w:val="72024BF0"/>
    <w:rsid w:val="72084639"/>
    <w:rsid w:val="72263905"/>
    <w:rsid w:val="72322B67"/>
    <w:rsid w:val="723A7AE3"/>
    <w:rsid w:val="724D5C78"/>
    <w:rsid w:val="72744274"/>
    <w:rsid w:val="729337B9"/>
    <w:rsid w:val="729908F5"/>
    <w:rsid w:val="729D6DCF"/>
    <w:rsid w:val="72BA2639"/>
    <w:rsid w:val="72C90927"/>
    <w:rsid w:val="730C6548"/>
    <w:rsid w:val="731E317C"/>
    <w:rsid w:val="73423D91"/>
    <w:rsid w:val="73543369"/>
    <w:rsid w:val="736F07A9"/>
    <w:rsid w:val="73A560C7"/>
    <w:rsid w:val="73D81B60"/>
    <w:rsid w:val="73D93754"/>
    <w:rsid w:val="73DA1184"/>
    <w:rsid w:val="73E73D8F"/>
    <w:rsid w:val="74131E41"/>
    <w:rsid w:val="741A4EF1"/>
    <w:rsid w:val="742F5704"/>
    <w:rsid w:val="743D4417"/>
    <w:rsid w:val="743D47BF"/>
    <w:rsid w:val="745208CD"/>
    <w:rsid w:val="746729AF"/>
    <w:rsid w:val="74695059"/>
    <w:rsid w:val="74B62FB5"/>
    <w:rsid w:val="74D1286C"/>
    <w:rsid w:val="74D153CD"/>
    <w:rsid w:val="74FD2ADC"/>
    <w:rsid w:val="75600C42"/>
    <w:rsid w:val="757112A4"/>
    <w:rsid w:val="75A00B3E"/>
    <w:rsid w:val="75BD4554"/>
    <w:rsid w:val="75BE0983"/>
    <w:rsid w:val="75EF340F"/>
    <w:rsid w:val="760B26E5"/>
    <w:rsid w:val="761143FC"/>
    <w:rsid w:val="761215EA"/>
    <w:rsid w:val="7628798B"/>
    <w:rsid w:val="7664560C"/>
    <w:rsid w:val="767F1864"/>
    <w:rsid w:val="768240E2"/>
    <w:rsid w:val="76911B9A"/>
    <w:rsid w:val="76A617C5"/>
    <w:rsid w:val="76EB5265"/>
    <w:rsid w:val="77002279"/>
    <w:rsid w:val="770D7F39"/>
    <w:rsid w:val="7723373A"/>
    <w:rsid w:val="77373C25"/>
    <w:rsid w:val="77556DAC"/>
    <w:rsid w:val="77A1687A"/>
    <w:rsid w:val="77C37DA9"/>
    <w:rsid w:val="77F419F0"/>
    <w:rsid w:val="77F956F2"/>
    <w:rsid w:val="783D617E"/>
    <w:rsid w:val="78643103"/>
    <w:rsid w:val="786843A7"/>
    <w:rsid w:val="78797DDB"/>
    <w:rsid w:val="78837566"/>
    <w:rsid w:val="78BC22A5"/>
    <w:rsid w:val="78E1066F"/>
    <w:rsid w:val="79482922"/>
    <w:rsid w:val="79646678"/>
    <w:rsid w:val="79813780"/>
    <w:rsid w:val="79982D0B"/>
    <w:rsid w:val="79D40051"/>
    <w:rsid w:val="79FC381C"/>
    <w:rsid w:val="7A134B5E"/>
    <w:rsid w:val="7A197C5D"/>
    <w:rsid w:val="7A242BFE"/>
    <w:rsid w:val="7A403AEA"/>
    <w:rsid w:val="7A6A4ADB"/>
    <w:rsid w:val="7A7C480D"/>
    <w:rsid w:val="7A842150"/>
    <w:rsid w:val="7AE74372"/>
    <w:rsid w:val="7AF871AB"/>
    <w:rsid w:val="7B28132E"/>
    <w:rsid w:val="7B416A9E"/>
    <w:rsid w:val="7B423DBA"/>
    <w:rsid w:val="7B6979C1"/>
    <w:rsid w:val="7B762303"/>
    <w:rsid w:val="7B823278"/>
    <w:rsid w:val="7B877C3D"/>
    <w:rsid w:val="7B8811CF"/>
    <w:rsid w:val="7B9D75C6"/>
    <w:rsid w:val="7BA1140C"/>
    <w:rsid w:val="7BA30783"/>
    <w:rsid w:val="7BB67CA8"/>
    <w:rsid w:val="7BB920A3"/>
    <w:rsid w:val="7BC55B99"/>
    <w:rsid w:val="7BD066D1"/>
    <w:rsid w:val="7BED2F0A"/>
    <w:rsid w:val="7C2E0D65"/>
    <w:rsid w:val="7C310F59"/>
    <w:rsid w:val="7C7B75C9"/>
    <w:rsid w:val="7C9C64A3"/>
    <w:rsid w:val="7CB3289B"/>
    <w:rsid w:val="7CC76886"/>
    <w:rsid w:val="7CFA13C9"/>
    <w:rsid w:val="7CFC0736"/>
    <w:rsid w:val="7CFF163A"/>
    <w:rsid w:val="7D08778C"/>
    <w:rsid w:val="7D3D2A5A"/>
    <w:rsid w:val="7D5104E4"/>
    <w:rsid w:val="7D515945"/>
    <w:rsid w:val="7D775269"/>
    <w:rsid w:val="7DFC1D8F"/>
    <w:rsid w:val="7E2A75AD"/>
    <w:rsid w:val="7E3C5AB0"/>
    <w:rsid w:val="7E4A79C4"/>
    <w:rsid w:val="7E903FD0"/>
    <w:rsid w:val="7EA403E7"/>
    <w:rsid w:val="7EB950BC"/>
    <w:rsid w:val="7ED7569F"/>
    <w:rsid w:val="7ED8224B"/>
    <w:rsid w:val="7F147214"/>
    <w:rsid w:val="7F19597F"/>
    <w:rsid w:val="7F212EB0"/>
    <w:rsid w:val="7F3B07F8"/>
    <w:rsid w:val="7F9E5DFC"/>
    <w:rsid w:val="7FC13B3E"/>
    <w:rsid w:val="7FE239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11676</Words>
  <Characters>19723</Characters>
  <Lines>0</Lines>
  <Paragraphs>0</Paragraphs>
  <TotalTime>6</TotalTime>
  <ScaleCrop>false</ScaleCrop>
  <LinksUpToDate>false</LinksUpToDate>
  <CharactersWithSpaces>20536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AAA刘典武</cp:lastModifiedBy>
  <dcterms:modified xsi:type="dcterms:W3CDTF">2021-03-25T12:44:06Z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80A985A79CF74D10A31E9A8E1E437E1A</vt:lpwstr>
  </property>
</Properties>
</file>